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6F9" w:rsidRPr="00E976F9" w:rsidRDefault="00E976F9" w:rsidP="00E976F9">
      <w:pPr>
        <w:jc w:val="center"/>
        <w:rPr>
          <w:rFonts w:ascii="Times New Roman" w:hAnsi="Times New Roman" w:cs="Times New Roman"/>
          <w:b/>
          <w:sz w:val="24"/>
          <w:szCs w:val="24"/>
        </w:rPr>
      </w:pPr>
      <w:r w:rsidRPr="00E976F9">
        <w:rPr>
          <w:rFonts w:ascii="Times New Roman" w:hAnsi="Times New Roman" w:cs="Times New Roman"/>
          <w:noProof/>
          <w:sz w:val="24"/>
          <w:szCs w:val="24"/>
        </w:rPr>
        <w:drawing>
          <wp:inline distT="0" distB="0" distL="0" distR="0" wp14:anchorId="0F25848F" wp14:editId="2D5B2888">
            <wp:extent cx="541020" cy="665480"/>
            <wp:effectExtent l="0" t="0" r="0" b="1270"/>
            <wp:docPr id="1" name="Рисунок 1" descr="GERB D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DOM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020" cy="665480"/>
                    </a:xfrm>
                    <a:prstGeom prst="rect">
                      <a:avLst/>
                    </a:prstGeom>
                    <a:noFill/>
                    <a:ln>
                      <a:noFill/>
                    </a:ln>
                  </pic:spPr>
                </pic:pic>
              </a:graphicData>
            </a:graphic>
          </wp:inline>
        </w:drawing>
      </w:r>
      <w:r w:rsidRPr="00E976F9">
        <w:rPr>
          <w:rFonts w:ascii="Times New Roman" w:hAnsi="Times New Roman" w:cs="Times New Roman"/>
          <w:b/>
          <w:sz w:val="24"/>
          <w:szCs w:val="24"/>
        </w:rPr>
        <w:t xml:space="preserve"> </w:t>
      </w:r>
    </w:p>
    <w:p w:rsidR="00E976F9" w:rsidRPr="00E976F9" w:rsidRDefault="00E976F9" w:rsidP="00E976F9">
      <w:pPr>
        <w:jc w:val="center"/>
        <w:rPr>
          <w:rFonts w:ascii="Times New Roman" w:hAnsi="Times New Roman" w:cs="Times New Roman"/>
          <w:b/>
          <w:sz w:val="24"/>
          <w:szCs w:val="24"/>
        </w:rPr>
      </w:pPr>
    </w:p>
    <w:p w:rsidR="00E976F9" w:rsidRPr="00E976F9" w:rsidRDefault="00E976F9" w:rsidP="00E976F9">
      <w:pPr>
        <w:jc w:val="center"/>
        <w:rPr>
          <w:rFonts w:ascii="Times New Roman" w:hAnsi="Times New Roman" w:cs="Times New Roman"/>
          <w:b/>
          <w:sz w:val="24"/>
          <w:szCs w:val="24"/>
        </w:rPr>
      </w:pPr>
      <w:r w:rsidRPr="00E976F9">
        <w:rPr>
          <w:rFonts w:ascii="Times New Roman" w:hAnsi="Times New Roman" w:cs="Times New Roman"/>
          <w:b/>
          <w:sz w:val="24"/>
          <w:szCs w:val="24"/>
        </w:rPr>
        <w:t xml:space="preserve">СЧЕТНАЯ ПАЛАТА  </w:t>
      </w:r>
    </w:p>
    <w:p w:rsidR="00E976F9" w:rsidRPr="00E976F9" w:rsidRDefault="00E976F9" w:rsidP="00E976F9">
      <w:pPr>
        <w:jc w:val="center"/>
        <w:rPr>
          <w:rFonts w:ascii="Times New Roman" w:hAnsi="Times New Roman" w:cs="Times New Roman"/>
          <w:b/>
          <w:sz w:val="24"/>
          <w:szCs w:val="24"/>
        </w:rPr>
      </w:pPr>
      <w:r w:rsidRPr="00E976F9">
        <w:rPr>
          <w:rFonts w:ascii="Times New Roman" w:hAnsi="Times New Roman" w:cs="Times New Roman"/>
          <w:b/>
          <w:sz w:val="24"/>
          <w:szCs w:val="24"/>
        </w:rPr>
        <w:t>ГОРОДСКОГО ОКРУГА ДОМОДЕДОВО</w:t>
      </w:r>
    </w:p>
    <w:p w:rsidR="00E976F9" w:rsidRPr="00E976F9" w:rsidRDefault="00E976F9" w:rsidP="00E976F9">
      <w:pPr>
        <w:jc w:val="center"/>
        <w:rPr>
          <w:rFonts w:ascii="Times New Roman" w:hAnsi="Times New Roman" w:cs="Times New Roman"/>
          <w:b/>
          <w:sz w:val="24"/>
          <w:szCs w:val="24"/>
        </w:rPr>
      </w:pPr>
      <w:r w:rsidRPr="00E976F9">
        <w:rPr>
          <w:rFonts w:ascii="Times New Roman" w:hAnsi="Times New Roman" w:cs="Times New Roman"/>
          <w:b/>
          <w:sz w:val="24"/>
          <w:szCs w:val="24"/>
        </w:rPr>
        <w:t>МОСКОВСКОЙ  ОБЛАСТИ</w:t>
      </w:r>
    </w:p>
    <w:p w:rsidR="00E976F9" w:rsidRPr="00E976F9" w:rsidRDefault="00E976F9" w:rsidP="00E976F9">
      <w:pPr>
        <w:rPr>
          <w:rFonts w:ascii="Times New Roman" w:hAnsi="Times New Roman" w:cs="Times New Roman"/>
          <w:b/>
          <w:sz w:val="24"/>
          <w:szCs w:val="24"/>
        </w:rPr>
      </w:pPr>
    </w:p>
    <w:p w:rsidR="00E976F9" w:rsidRPr="00E976F9" w:rsidRDefault="00E976F9" w:rsidP="00E976F9">
      <w:pPr>
        <w:pBdr>
          <w:bottom w:val="single" w:sz="12" w:space="3" w:color="auto"/>
        </w:pBdr>
        <w:jc w:val="center"/>
        <w:rPr>
          <w:rFonts w:ascii="Times New Roman" w:hAnsi="Times New Roman" w:cs="Times New Roman"/>
          <w:i/>
          <w:sz w:val="24"/>
          <w:szCs w:val="24"/>
        </w:rPr>
      </w:pPr>
      <w:r w:rsidRPr="00E976F9">
        <w:rPr>
          <w:rFonts w:ascii="Times New Roman" w:hAnsi="Times New Roman" w:cs="Times New Roman"/>
          <w:i/>
          <w:sz w:val="24"/>
          <w:szCs w:val="24"/>
        </w:rPr>
        <w:t xml:space="preserve">Каширское шоссе, д.27-а, г. Домодедово, Московская область, 142000, тел. (496)7924-413,  </w:t>
      </w:r>
    </w:p>
    <w:p w:rsidR="00E976F9" w:rsidRPr="00E976F9" w:rsidRDefault="00E976F9" w:rsidP="00E976F9">
      <w:pPr>
        <w:pStyle w:val="1"/>
        <w:rPr>
          <w:rFonts w:ascii="Times New Roman" w:hAnsi="Times New Roman"/>
          <w:szCs w:val="24"/>
        </w:rPr>
      </w:pPr>
      <w:r w:rsidRPr="00E976F9">
        <w:rPr>
          <w:rFonts w:ascii="Times New Roman" w:hAnsi="Times New Roman"/>
          <w:szCs w:val="24"/>
        </w:rPr>
        <w:tab/>
      </w:r>
      <w:r w:rsidRPr="00E976F9">
        <w:rPr>
          <w:rFonts w:ascii="Times New Roman" w:hAnsi="Times New Roman"/>
          <w:szCs w:val="24"/>
        </w:rPr>
        <w:tab/>
      </w:r>
      <w:r w:rsidRPr="00E976F9">
        <w:rPr>
          <w:rFonts w:ascii="Times New Roman" w:hAnsi="Times New Roman"/>
          <w:szCs w:val="24"/>
        </w:rPr>
        <w:tab/>
      </w:r>
      <w:r w:rsidRPr="00E976F9">
        <w:rPr>
          <w:rFonts w:ascii="Times New Roman" w:hAnsi="Times New Roman"/>
          <w:szCs w:val="24"/>
        </w:rPr>
        <w:tab/>
      </w:r>
      <w:r w:rsidRPr="00E976F9">
        <w:rPr>
          <w:rFonts w:ascii="Times New Roman" w:hAnsi="Times New Roman"/>
          <w:szCs w:val="24"/>
        </w:rPr>
        <w:tab/>
      </w:r>
      <w:r w:rsidRPr="00E976F9">
        <w:rPr>
          <w:rFonts w:ascii="Times New Roman" w:hAnsi="Times New Roman"/>
          <w:szCs w:val="24"/>
        </w:rPr>
        <w:tab/>
      </w:r>
    </w:p>
    <w:p w:rsidR="00E976F9" w:rsidRPr="00E976F9" w:rsidRDefault="00E976F9" w:rsidP="00E976F9">
      <w:pPr>
        <w:pStyle w:val="1"/>
        <w:jc w:val="center"/>
        <w:rPr>
          <w:rFonts w:ascii="Times New Roman" w:hAnsi="Times New Roman"/>
          <w:b/>
          <w:szCs w:val="24"/>
        </w:rPr>
      </w:pPr>
      <w:r w:rsidRPr="00E976F9">
        <w:rPr>
          <w:rFonts w:ascii="Times New Roman" w:hAnsi="Times New Roman"/>
          <w:b/>
          <w:szCs w:val="24"/>
        </w:rPr>
        <w:t>ПРИКАЗ</w:t>
      </w:r>
    </w:p>
    <w:p w:rsidR="00E976F9" w:rsidRPr="00E976F9" w:rsidRDefault="00E976F9" w:rsidP="00E976F9">
      <w:pPr>
        <w:pStyle w:val="1"/>
        <w:jc w:val="center"/>
        <w:rPr>
          <w:rFonts w:ascii="Times New Roman" w:hAnsi="Times New Roman"/>
          <w:szCs w:val="24"/>
        </w:rPr>
      </w:pPr>
    </w:p>
    <w:p w:rsidR="00E976F9" w:rsidRPr="00E976F9" w:rsidRDefault="00E976F9" w:rsidP="00E976F9">
      <w:pPr>
        <w:pStyle w:val="1"/>
        <w:jc w:val="center"/>
        <w:rPr>
          <w:rFonts w:ascii="Times New Roman" w:hAnsi="Times New Roman"/>
          <w:szCs w:val="24"/>
          <w:u w:val="single"/>
        </w:rPr>
      </w:pPr>
      <w:r w:rsidRPr="00E976F9">
        <w:rPr>
          <w:rFonts w:ascii="Times New Roman" w:hAnsi="Times New Roman"/>
          <w:szCs w:val="24"/>
          <w:u w:val="single"/>
        </w:rPr>
        <w:t>от 17.08.2023</w:t>
      </w:r>
      <w:r w:rsidRPr="00E976F9">
        <w:rPr>
          <w:rFonts w:ascii="Times New Roman" w:hAnsi="Times New Roman"/>
          <w:szCs w:val="24"/>
        </w:rPr>
        <w:t xml:space="preserve"> №</w:t>
      </w:r>
      <w:r w:rsidRPr="00E976F9">
        <w:rPr>
          <w:rFonts w:ascii="Times New Roman" w:hAnsi="Times New Roman"/>
          <w:szCs w:val="24"/>
          <w:u w:val="single"/>
        </w:rPr>
        <w:t xml:space="preserve"> 46-3/9_</w:t>
      </w:r>
    </w:p>
    <w:p w:rsidR="00E976F9" w:rsidRPr="00E976F9" w:rsidRDefault="00E976F9" w:rsidP="00E976F9">
      <w:pPr>
        <w:spacing w:after="0"/>
        <w:rPr>
          <w:rFonts w:ascii="Times New Roman" w:hAnsi="Times New Roman" w:cs="Times New Roman"/>
          <w:b/>
          <w:sz w:val="24"/>
          <w:szCs w:val="24"/>
        </w:rPr>
      </w:pPr>
      <w:r w:rsidRPr="00E976F9">
        <w:rPr>
          <w:rFonts w:ascii="Times New Roman" w:hAnsi="Times New Roman" w:cs="Times New Roman"/>
          <w:sz w:val="24"/>
          <w:szCs w:val="24"/>
        </w:rPr>
        <w:t xml:space="preserve">     </w:t>
      </w:r>
      <w:r w:rsidRPr="00E976F9">
        <w:rPr>
          <w:rFonts w:ascii="Times New Roman" w:hAnsi="Times New Roman" w:cs="Times New Roman"/>
          <w:b/>
          <w:sz w:val="24"/>
          <w:szCs w:val="24"/>
        </w:rPr>
        <w:t>Об утверждении Стандарта внешнего</w:t>
      </w:r>
    </w:p>
    <w:p w:rsidR="00E976F9" w:rsidRPr="00E976F9" w:rsidRDefault="00E976F9" w:rsidP="00E976F9">
      <w:pPr>
        <w:spacing w:after="0"/>
        <w:rPr>
          <w:rFonts w:ascii="Times New Roman" w:hAnsi="Times New Roman" w:cs="Times New Roman"/>
          <w:b/>
          <w:sz w:val="24"/>
          <w:szCs w:val="24"/>
        </w:rPr>
      </w:pPr>
      <w:r w:rsidRPr="00E976F9">
        <w:rPr>
          <w:rFonts w:ascii="Times New Roman" w:hAnsi="Times New Roman" w:cs="Times New Roman"/>
          <w:b/>
          <w:sz w:val="24"/>
          <w:szCs w:val="24"/>
        </w:rPr>
        <w:t>муниципального финансового контроля</w:t>
      </w:r>
    </w:p>
    <w:p w:rsidR="00E976F9" w:rsidRPr="00E976F9" w:rsidRDefault="00E976F9" w:rsidP="00E976F9">
      <w:pPr>
        <w:spacing w:after="0"/>
        <w:rPr>
          <w:rFonts w:ascii="Times New Roman" w:hAnsi="Times New Roman" w:cs="Times New Roman"/>
          <w:b/>
          <w:sz w:val="24"/>
          <w:szCs w:val="24"/>
        </w:rPr>
      </w:pPr>
      <w:r w:rsidRPr="00E976F9">
        <w:rPr>
          <w:rFonts w:ascii="Times New Roman" w:hAnsi="Times New Roman" w:cs="Times New Roman"/>
          <w:b/>
          <w:sz w:val="24"/>
          <w:szCs w:val="24"/>
        </w:rPr>
        <w:t xml:space="preserve">«Проведение внешней проверки </w:t>
      </w:r>
      <w:proofErr w:type="gramStart"/>
      <w:r w:rsidRPr="00E976F9">
        <w:rPr>
          <w:rFonts w:ascii="Times New Roman" w:hAnsi="Times New Roman" w:cs="Times New Roman"/>
          <w:b/>
          <w:sz w:val="24"/>
          <w:szCs w:val="24"/>
        </w:rPr>
        <w:t>годового</w:t>
      </w:r>
      <w:proofErr w:type="gramEnd"/>
      <w:r w:rsidRPr="00E976F9">
        <w:rPr>
          <w:rFonts w:ascii="Times New Roman" w:hAnsi="Times New Roman" w:cs="Times New Roman"/>
          <w:b/>
          <w:sz w:val="24"/>
          <w:szCs w:val="24"/>
        </w:rPr>
        <w:t xml:space="preserve"> </w:t>
      </w:r>
    </w:p>
    <w:p w:rsidR="00E976F9" w:rsidRPr="00E976F9" w:rsidRDefault="00E976F9" w:rsidP="00E976F9">
      <w:pPr>
        <w:spacing w:after="0"/>
        <w:rPr>
          <w:rFonts w:ascii="Times New Roman" w:hAnsi="Times New Roman" w:cs="Times New Roman"/>
          <w:b/>
          <w:sz w:val="24"/>
          <w:szCs w:val="24"/>
        </w:rPr>
      </w:pPr>
      <w:r w:rsidRPr="00E976F9">
        <w:rPr>
          <w:rFonts w:ascii="Times New Roman" w:hAnsi="Times New Roman" w:cs="Times New Roman"/>
          <w:b/>
          <w:sz w:val="24"/>
          <w:szCs w:val="24"/>
        </w:rPr>
        <w:t>отчета об исполнении бюджета городского</w:t>
      </w:r>
    </w:p>
    <w:p w:rsidR="00E976F9" w:rsidRPr="00E976F9" w:rsidRDefault="00E976F9" w:rsidP="00E976F9">
      <w:pPr>
        <w:spacing w:after="0"/>
        <w:rPr>
          <w:rFonts w:ascii="Times New Roman" w:hAnsi="Times New Roman" w:cs="Times New Roman"/>
          <w:b/>
          <w:sz w:val="24"/>
          <w:szCs w:val="24"/>
        </w:rPr>
      </w:pPr>
      <w:r w:rsidRPr="00E976F9">
        <w:rPr>
          <w:rFonts w:ascii="Times New Roman" w:hAnsi="Times New Roman" w:cs="Times New Roman"/>
          <w:b/>
          <w:sz w:val="24"/>
          <w:szCs w:val="24"/>
        </w:rPr>
        <w:t xml:space="preserve">округа Домодедово совместно с проверкой </w:t>
      </w:r>
    </w:p>
    <w:p w:rsidR="00E976F9" w:rsidRPr="00E976F9" w:rsidRDefault="00E976F9" w:rsidP="00E976F9">
      <w:pPr>
        <w:spacing w:after="0"/>
        <w:rPr>
          <w:rFonts w:ascii="Times New Roman" w:hAnsi="Times New Roman" w:cs="Times New Roman"/>
          <w:b/>
          <w:sz w:val="24"/>
          <w:szCs w:val="24"/>
        </w:rPr>
      </w:pPr>
      <w:r w:rsidRPr="00E976F9">
        <w:rPr>
          <w:rFonts w:ascii="Times New Roman" w:hAnsi="Times New Roman" w:cs="Times New Roman"/>
          <w:b/>
          <w:sz w:val="24"/>
          <w:szCs w:val="24"/>
        </w:rPr>
        <w:t xml:space="preserve">годовой  бюджетной отчетности </w:t>
      </w:r>
      <w:proofErr w:type="gramStart"/>
      <w:r w:rsidRPr="00E976F9">
        <w:rPr>
          <w:rFonts w:ascii="Times New Roman" w:hAnsi="Times New Roman" w:cs="Times New Roman"/>
          <w:b/>
          <w:sz w:val="24"/>
          <w:szCs w:val="24"/>
        </w:rPr>
        <w:t>главных</w:t>
      </w:r>
      <w:proofErr w:type="gramEnd"/>
    </w:p>
    <w:p w:rsidR="00E976F9" w:rsidRPr="00E976F9" w:rsidRDefault="00E976F9" w:rsidP="00E976F9">
      <w:pPr>
        <w:spacing w:after="0"/>
        <w:rPr>
          <w:rFonts w:ascii="Times New Roman" w:hAnsi="Times New Roman" w:cs="Times New Roman"/>
          <w:b/>
          <w:sz w:val="24"/>
          <w:szCs w:val="24"/>
        </w:rPr>
      </w:pPr>
      <w:r w:rsidRPr="00E976F9">
        <w:rPr>
          <w:rFonts w:ascii="Times New Roman" w:hAnsi="Times New Roman" w:cs="Times New Roman"/>
          <w:b/>
          <w:sz w:val="24"/>
          <w:szCs w:val="24"/>
        </w:rPr>
        <w:t>администраторов бюджетных средств»</w:t>
      </w:r>
    </w:p>
    <w:p w:rsidR="00020B4C" w:rsidRDefault="00E976F9" w:rsidP="00E976F9">
      <w:pPr>
        <w:ind w:firstLine="851"/>
        <w:jc w:val="both"/>
        <w:rPr>
          <w:rFonts w:ascii="Times New Roman" w:hAnsi="Times New Roman" w:cs="Times New Roman"/>
          <w:sz w:val="24"/>
          <w:szCs w:val="24"/>
        </w:rPr>
      </w:pPr>
      <w:proofErr w:type="gramStart"/>
      <w:r w:rsidRPr="00E976F9">
        <w:rPr>
          <w:rFonts w:ascii="Times New Roman" w:hAnsi="Times New Roman" w:cs="Times New Roman"/>
          <w:sz w:val="24"/>
          <w:szCs w:val="24"/>
        </w:rPr>
        <w:t>В соответствии с Федеральным законом от 07.02.2011г. №6-ФЗ «Об общих принципах организации и деятельности контрольно-счетных органов субъектов Российской Федерации и муниципальных образований», на основании Устава городского округа Домодедово Московской области, Положения о Счетной палате городского округа Домодедово Московской области, утвержденного решением Совета депутатов городского округа Домодедово Московской области от 10.08.2022г. №1-4/1251, регламента Счетной палаты городского округа Домодедово</w:t>
      </w:r>
      <w:proofErr w:type="gramEnd"/>
      <w:r w:rsidRPr="00E976F9">
        <w:rPr>
          <w:rFonts w:ascii="Times New Roman" w:hAnsi="Times New Roman" w:cs="Times New Roman"/>
          <w:sz w:val="24"/>
          <w:szCs w:val="24"/>
        </w:rPr>
        <w:t xml:space="preserve"> Московской области, утвержденного приказом председателя Счетной палаты городского округа Домодедово Московской области от 05.04.2011г. №11.</w:t>
      </w:r>
    </w:p>
    <w:p w:rsidR="00E976F9" w:rsidRPr="00E976F9" w:rsidRDefault="00E976F9" w:rsidP="00E976F9">
      <w:pPr>
        <w:ind w:firstLine="851"/>
        <w:jc w:val="both"/>
        <w:rPr>
          <w:rFonts w:ascii="Times New Roman" w:hAnsi="Times New Roman" w:cs="Times New Roman"/>
          <w:sz w:val="24"/>
          <w:szCs w:val="24"/>
        </w:rPr>
      </w:pPr>
      <w:r w:rsidRPr="00E976F9">
        <w:rPr>
          <w:rFonts w:ascii="Times New Roman" w:hAnsi="Times New Roman" w:cs="Times New Roman"/>
          <w:sz w:val="24"/>
          <w:szCs w:val="24"/>
        </w:rPr>
        <w:t>ПРИКАЗЫВАЮ:</w:t>
      </w:r>
    </w:p>
    <w:p w:rsidR="00E976F9" w:rsidRDefault="00E976F9" w:rsidP="00E976F9">
      <w:pPr>
        <w:jc w:val="both"/>
        <w:rPr>
          <w:rFonts w:ascii="Times New Roman" w:hAnsi="Times New Roman" w:cs="Times New Roman"/>
          <w:sz w:val="24"/>
          <w:szCs w:val="24"/>
        </w:rPr>
      </w:pPr>
      <w:r w:rsidRPr="00E976F9">
        <w:rPr>
          <w:rFonts w:ascii="Times New Roman" w:hAnsi="Times New Roman" w:cs="Times New Roman"/>
          <w:sz w:val="24"/>
          <w:szCs w:val="24"/>
        </w:rPr>
        <w:t>1. Утвердить  Стандарт внешнего муниципального финансового контроля  «Проведение внешней проверки годового отчета об исполнении бюджета городского округа Домодедово совместно с проверкой годовой  бюджетной отчетности главных</w:t>
      </w:r>
      <w:r>
        <w:rPr>
          <w:rFonts w:ascii="Times New Roman" w:hAnsi="Times New Roman" w:cs="Times New Roman"/>
          <w:sz w:val="24"/>
          <w:szCs w:val="24"/>
        </w:rPr>
        <w:t xml:space="preserve"> </w:t>
      </w:r>
      <w:r w:rsidRPr="00E976F9">
        <w:rPr>
          <w:rFonts w:ascii="Times New Roman" w:hAnsi="Times New Roman" w:cs="Times New Roman"/>
          <w:sz w:val="24"/>
          <w:szCs w:val="24"/>
        </w:rPr>
        <w:t xml:space="preserve">администраторов бюджетных средств» </w:t>
      </w:r>
    </w:p>
    <w:p w:rsidR="00E976F9" w:rsidRDefault="00E976F9" w:rsidP="00E976F9">
      <w:pPr>
        <w:pStyle w:val="a3"/>
        <w:ind w:left="0"/>
        <w:jc w:val="both"/>
        <w:rPr>
          <w:rFonts w:ascii="Times New Roman" w:hAnsi="Times New Roman" w:cs="Times New Roman"/>
          <w:sz w:val="24"/>
          <w:szCs w:val="24"/>
        </w:rPr>
      </w:pPr>
      <w:r w:rsidRPr="00E976F9">
        <w:rPr>
          <w:rFonts w:ascii="Times New Roman" w:hAnsi="Times New Roman" w:cs="Times New Roman"/>
          <w:sz w:val="24"/>
          <w:szCs w:val="24"/>
        </w:rPr>
        <w:t xml:space="preserve">2.  </w:t>
      </w:r>
      <w:proofErr w:type="gramStart"/>
      <w:r w:rsidRPr="00E976F9">
        <w:rPr>
          <w:rFonts w:ascii="Times New Roman" w:hAnsi="Times New Roman" w:cs="Times New Roman"/>
          <w:sz w:val="24"/>
          <w:szCs w:val="24"/>
        </w:rPr>
        <w:t>Контроль за</w:t>
      </w:r>
      <w:proofErr w:type="gramEnd"/>
      <w:r w:rsidRPr="00E976F9">
        <w:rPr>
          <w:rFonts w:ascii="Times New Roman" w:hAnsi="Times New Roman" w:cs="Times New Roman"/>
          <w:sz w:val="24"/>
          <w:szCs w:val="24"/>
        </w:rPr>
        <w:t xml:space="preserve"> исполнением настоящего приказа оставляю за собой.</w:t>
      </w:r>
    </w:p>
    <w:p w:rsidR="00020B4C" w:rsidRDefault="00020B4C" w:rsidP="00E976F9">
      <w:pPr>
        <w:pStyle w:val="a3"/>
        <w:ind w:left="0"/>
        <w:jc w:val="both"/>
        <w:rPr>
          <w:rFonts w:ascii="Times New Roman" w:hAnsi="Times New Roman" w:cs="Times New Roman"/>
          <w:sz w:val="24"/>
          <w:szCs w:val="24"/>
        </w:rPr>
      </w:pPr>
    </w:p>
    <w:p w:rsidR="00020B4C" w:rsidRPr="00E976F9" w:rsidRDefault="00020B4C" w:rsidP="00020B4C">
      <w:pPr>
        <w:pStyle w:val="a3"/>
        <w:ind w:left="0"/>
        <w:jc w:val="both"/>
        <w:rPr>
          <w:rFonts w:ascii="Times New Roman" w:hAnsi="Times New Roman" w:cs="Times New Roman"/>
          <w:sz w:val="24"/>
          <w:szCs w:val="24"/>
        </w:rPr>
      </w:pPr>
      <w:r w:rsidRPr="00E976F9">
        <w:rPr>
          <w:rFonts w:ascii="Times New Roman" w:hAnsi="Times New Roman" w:cs="Times New Roman"/>
          <w:sz w:val="24"/>
          <w:szCs w:val="24"/>
        </w:rPr>
        <w:t>Председатель Счетной палаты городского округа</w:t>
      </w:r>
    </w:p>
    <w:p w:rsidR="00020B4C" w:rsidRPr="00E976F9" w:rsidRDefault="00020B4C" w:rsidP="00020B4C">
      <w:pPr>
        <w:pStyle w:val="a3"/>
        <w:ind w:left="0"/>
        <w:jc w:val="both"/>
        <w:rPr>
          <w:rFonts w:ascii="Times New Roman" w:hAnsi="Times New Roman" w:cs="Times New Roman"/>
          <w:sz w:val="24"/>
          <w:szCs w:val="24"/>
        </w:rPr>
      </w:pPr>
      <w:r w:rsidRPr="00E976F9">
        <w:rPr>
          <w:rFonts w:ascii="Times New Roman" w:hAnsi="Times New Roman" w:cs="Times New Roman"/>
          <w:sz w:val="24"/>
          <w:szCs w:val="24"/>
        </w:rPr>
        <w:t>Домодедово                                                                                                           Г.А. Копысова</w:t>
      </w:r>
    </w:p>
    <w:p w:rsidR="00020B4C" w:rsidRPr="00E976F9" w:rsidRDefault="00020B4C" w:rsidP="00E976F9">
      <w:pPr>
        <w:pStyle w:val="a3"/>
        <w:ind w:left="0"/>
        <w:jc w:val="both"/>
        <w:rPr>
          <w:rFonts w:ascii="Times New Roman" w:hAnsi="Times New Roman" w:cs="Times New Roman"/>
          <w:sz w:val="24"/>
          <w:szCs w:val="24"/>
        </w:rPr>
      </w:pPr>
    </w:p>
    <w:p w:rsidR="00E976F9" w:rsidRPr="00E976F9" w:rsidRDefault="00E976F9" w:rsidP="00E976F9">
      <w:pPr>
        <w:pStyle w:val="a3"/>
        <w:ind w:left="0"/>
        <w:jc w:val="both"/>
        <w:rPr>
          <w:rFonts w:ascii="Times New Roman" w:hAnsi="Times New Roman" w:cs="Times New Roman"/>
          <w:sz w:val="24"/>
          <w:szCs w:val="24"/>
        </w:rPr>
      </w:pPr>
    </w:p>
    <w:p w:rsidR="00E976F9" w:rsidRPr="00E976F9" w:rsidRDefault="00E976F9" w:rsidP="00E976F9">
      <w:pPr>
        <w:pStyle w:val="a3"/>
        <w:ind w:left="0"/>
        <w:jc w:val="both"/>
        <w:rPr>
          <w:rFonts w:ascii="Times New Roman" w:hAnsi="Times New Roman" w:cs="Times New Roman"/>
          <w:sz w:val="24"/>
          <w:szCs w:val="24"/>
        </w:rPr>
      </w:pPr>
    </w:p>
    <w:p w:rsidR="00E976F9" w:rsidRPr="00E976F9" w:rsidRDefault="00E976F9" w:rsidP="00E976F9">
      <w:pPr>
        <w:pStyle w:val="a3"/>
        <w:ind w:left="0"/>
        <w:jc w:val="both"/>
        <w:rPr>
          <w:rFonts w:ascii="Times New Roman" w:hAnsi="Times New Roman" w:cs="Times New Roman"/>
          <w:sz w:val="24"/>
          <w:szCs w:val="24"/>
        </w:rPr>
      </w:pPr>
    </w:p>
    <w:p w:rsidR="00E976F9" w:rsidRPr="00E976F9" w:rsidRDefault="00E976F9" w:rsidP="00020B4C">
      <w:pPr>
        <w:jc w:val="center"/>
        <w:rPr>
          <w:rFonts w:ascii="Times New Roman" w:hAnsi="Times New Roman" w:cs="Times New Roman"/>
          <w:b/>
          <w:sz w:val="24"/>
          <w:szCs w:val="24"/>
        </w:rPr>
      </w:pPr>
      <w:bookmarkStart w:id="0" w:name="_GoBack"/>
    </w:p>
    <w:p w:rsidR="000D46AC" w:rsidRPr="00E976F9" w:rsidRDefault="000D46AC" w:rsidP="00020B4C">
      <w:pPr>
        <w:jc w:val="center"/>
        <w:rPr>
          <w:rFonts w:ascii="Times New Roman" w:hAnsi="Times New Roman" w:cs="Times New Roman"/>
          <w:b/>
          <w:sz w:val="24"/>
          <w:szCs w:val="24"/>
        </w:rPr>
      </w:pPr>
      <w:r w:rsidRPr="00E976F9">
        <w:rPr>
          <w:rFonts w:ascii="Times New Roman" w:hAnsi="Times New Roman" w:cs="Times New Roman"/>
          <w:b/>
          <w:sz w:val="24"/>
          <w:szCs w:val="24"/>
        </w:rPr>
        <w:t xml:space="preserve">СЧЕТНАЯ  ПАЛАТА ГОРОДСКОГО ОКРУГА ДОМОДЕДОВО </w:t>
      </w:r>
      <w:r w:rsidRPr="00E976F9">
        <w:rPr>
          <w:rFonts w:ascii="Times New Roman" w:hAnsi="Times New Roman" w:cs="Times New Roman"/>
          <w:sz w:val="24"/>
          <w:szCs w:val="24"/>
        </w:rPr>
        <w:t>М</w:t>
      </w:r>
      <w:r w:rsidRPr="00E976F9">
        <w:rPr>
          <w:rFonts w:ascii="Times New Roman" w:hAnsi="Times New Roman" w:cs="Times New Roman"/>
          <w:b/>
          <w:sz w:val="24"/>
          <w:szCs w:val="24"/>
        </w:rPr>
        <w:t>ОСКОВСКОЙ ОБЛАСТИ</w:t>
      </w:r>
    </w:p>
    <w:bookmarkEnd w:id="0"/>
    <w:p w:rsidR="000D46AC" w:rsidRPr="00E976F9" w:rsidRDefault="000D46AC" w:rsidP="000D46AC">
      <w:pPr>
        <w:jc w:val="right"/>
        <w:rPr>
          <w:rFonts w:ascii="Times New Roman" w:hAnsi="Times New Roman" w:cs="Times New Roman"/>
          <w:b/>
          <w:sz w:val="24"/>
          <w:szCs w:val="24"/>
        </w:rPr>
      </w:pPr>
    </w:p>
    <w:p w:rsidR="000D46AC" w:rsidRPr="00E976F9" w:rsidRDefault="000D46AC" w:rsidP="000D46AC">
      <w:pPr>
        <w:jc w:val="right"/>
        <w:rPr>
          <w:rFonts w:ascii="Times New Roman" w:hAnsi="Times New Roman" w:cs="Times New Roman"/>
          <w:b/>
          <w:sz w:val="24"/>
          <w:szCs w:val="24"/>
        </w:rPr>
      </w:pPr>
    </w:p>
    <w:p w:rsidR="000D46AC" w:rsidRPr="00E976F9" w:rsidRDefault="000D46AC" w:rsidP="000D46AC">
      <w:pPr>
        <w:jc w:val="right"/>
        <w:rPr>
          <w:rFonts w:ascii="Times New Roman" w:hAnsi="Times New Roman" w:cs="Times New Roman"/>
          <w:b/>
          <w:sz w:val="24"/>
          <w:szCs w:val="24"/>
        </w:rPr>
      </w:pPr>
    </w:p>
    <w:p w:rsidR="000D46AC" w:rsidRPr="00E976F9" w:rsidRDefault="000D46AC" w:rsidP="000D46AC">
      <w:pPr>
        <w:jc w:val="right"/>
        <w:rPr>
          <w:rFonts w:ascii="Times New Roman" w:hAnsi="Times New Roman" w:cs="Times New Roman"/>
          <w:b/>
          <w:sz w:val="24"/>
          <w:szCs w:val="24"/>
        </w:rPr>
      </w:pPr>
    </w:p>
    <w:p w:rsidR="000D46AC" w:rsidRDefault="000D46AC" w:rsidP="000D46AC">
      <w:pPr>
        <w:jc w:val="right"/>
        <w:rPr>
          <w:rFonts w:ascii="Times New Roman" w:hAnsi="Times New Roman" w:cs="Times New Roman"/>
          <w:b/>
          <w:sz w:val="28"/>
          <w:szCs w:val="28"/>
        </w:rPr>
      </w:pPr>
    </w:p>
    <w:p w:rsidR="000D46AC" w:rsidRDefault="000D46AC" w:rsidP="000D46AC">
      <w:pPr>
        <w:jc w:val="right"/>
        <w:rPr>
          <w:rFonts w:ascii="Times New Roman" w:hAnsi="Times New Roman" w:cs="Times New Roman"/>
          <w:b/>
          <w:sz w:val="28"/>
          <w:szCs w:val="28"/>
        </w:rPr>
      </w:pPr>
    </w:p>
    <w:p w:rsidR="000D46AC" w:rsidRDefault="000D46AC" w:rsidP="000D46AC">
      <w:pPr>
        <w:jc w:val="right"/>
        <w:rPr>
          <w:rFonts w:ascii="Times New Roman" w:hAnsi="Times New Roman" w:cs="Times New Roman"/>
          <w:b/>
          <w:sz w:val="28"/>
          <w:szCs w:val="28"/>
        </w:rPr>
      </w:pPr>
    </w:p>
    <w:p w:rsidR="000D46AC" w:rsidRDefault="000D46AC" w:rsidP="000D46AC">
      <w:pPr>
        <w:jc w:val="center"/>
        <w:rPr>
          <w:rFonts w:ascii="Times New Roman" w:hAnsi="Times New Roman" w:cs="Times New Roman"/>
          <w:b/>
          <w:sz w:val="28"/>
          <w:szCs w:val="28"/>
        </w:rPr>
      </w:pPr>
      <w:r>
        <w:rPr>
          <w:rFonts w:ascii="Times New Roman" w:hAnsi="Times New Roman" w:cs="Times New Roman"/>
          <w:b/>
          <w:sz w:val="28"/>
          <w:szCs w:val="28"/>
        </w:rPr>
        <w:t xml:space="preserve">СТАНДАРТ </w:t>
      </w:r>
      <w:proofErr w:type="gramStart"/>
      <w:r>
        <w:rPr>
          <w:rFonts w:ascii="Times New Roman" w:hAnsi="Times New Roman" w:cs="Times New Roman"/>
          <w:b/>
          <w:sz w:val="28"/>
          <w:szCs w:val="28"/>
        </w:rPr>
        <w:t>ВНЕШНЕГО</w:t>
      </w:r>
      <w:proofErr w:type="gramEnd"/>
      <w:r>
        <w:rPr>
          <w:rFonts w:ascii="Times New Roman" w:hAnsi="Times New Roman" w:cs="Times New Roman"/>
          <w:b/>
          <w:sz w:val="28"/>
          <w:szCs w:val="28"/>
        </w:rPr>
        <w:t xml:space="preserve"> МУНИЦИПАЛЬНОГО</w:t>
      </w:r>
    </w:p>
    <w:p w:rsidR="000D46AC" w:rsidRDefault="000D46AC" w:rsidP="000D46AC">
      <w:pPr>
        <w:jc w:val="center"/>
        <w:rPr>
          <w:rFonts w:ascii="Times New Roman" w:hAnsi="Times New Roman" w:cs="Times New Roman"/>
          <w:b/>
          <w:sz w:val="28"/>
          <w:szCs w:val="28"/>
        </w:rPr>
      </w:pPr>
      <w:r>
        <w:rPr>
          <w:rFonts w:ascii="Times New Roman" w:hAnsi="Times New Roman" w:cs="Times New Roman"/>
          <w:b/>
          <w:sz w:val="28"/>
          <w:szCs w:val="28"/>
        </w:rPr>
        <w:t>ФИНАНСОВОГО КОНТРОЛЯ</w:t>
      </w:r>
    </w:p>
    <w:p w:rsidR="000D46AC" w:rsidRDefault="000D46AC" w:rsidP="000D46AC">
      <w:pPr>
        <w:jc w:val="center"/>
        <w:rPr>
          <w:rFonts w:ascii="Times New Roman" w:hAnsi="Times New Roman" w:cs="Times New Roman"/>
          <w:b/>
          <w:sz w:val="28"/>
          <w:szCs w:val="28"/>
        </w:rPr>
      </w:pPr>
    </w:p>
    <w:p w:rsidR="000D46AC" w:rsidRDefault="000D46AC" w:rsidP="000D46AC">
      <w:pPr>
        <w:spacing w:after="0"/>
        <w:jc w:val="center"/>
        <w:rPr>
          <w:rFonts w:ascii="Times New Roman" w:hAnsi="Times New Roman" w:cs="Times New Roman"/>
          <w:b/>
          <w:sz w:val="28"/>
          <w:szCs w:val="28"/>
        </w:rPr>
      </w:pPr>
      <w:r>
        <w:rPr>
          <w:rFonts w:ascii="Times New Roman" w:hAnsi="Times New Roman" w:cs="Times New Roman"/>
          <w:b/>
          <w:sz w:val="28"/>
          <w:szCs w:val="28"/>
        </w:rPr>
        <w:t>«ПРОВЕДЕНИЕ ВНЕШНЕЙ ПРОВЕРКИ ГОДОВОГО ОТЧЕТА ОБ ИСПОЛНЕНИИ БЮДЖЕТА ГОРОДСКОГО ОКРУГА ДОМОДЕДОВО СОВМЕСТНО С ПРОВЕРКОЙ ДОСТОВЕРНОСТИ ГОДОВОЙ БЮДЖЕТНОЙ ОТЧЕТНОСТИ ГЛАВНЫХ АДМИНИСТРАТОРОВ БЮДЖЕТНЫХ СРЕДСТВ»</w:t>
      </w:r>
    </w:p>
    <w:p w:rsidR="000D46AC" w:rsidRDefault="000D46AC" w:rsidP="000D46AC">
      <w:pPr>
        <w:spacing w:after="0"/>
        <w:jc w:val="center"/>
        <w:rPr>
          <w:rFonts w:ascii="Times New Roman" w:hAnsi="Times New Roman" w:cs="Times New Roman"/>
          <w:b/>
          <w:sz w:val="28"/>
          <w:szCs w:val="28"/>
        </w:rPr>
      </w:pPr>
    </w:p>
    <w:p w:rsidR="000D46AC" w:rsidRDefault="000D46AC" w:rsidP="000D46AC">
      <w:pPr>
        <w:spacing w:after="0"/>
        <w:jc w:val="center"/>
        <w:rPr>
          <w:rFonts w:ascii="Times New Roman" w:hAnsi="Times New Roman" w:cs="Times New Roman"/>
          <w:sz w:val="24"/>
          <w:szCs w:val="24"/>
        </w:rPr>
      </w:pPr>
      <w:r>
        <w:rPr>
          <w:rFonts w:ascii="Times New Roman" w:hAnsi="Times New Roman" w:cs="Times New Roman"/>
          <w:sz w:val="24"/>
          <w:szCs w:val="24"/>
        </w:rPr>
        <w:t>(утвержден приказом Председателя Счетной палаты городского округа Домодедово от 17.08.2023г. №46-3/9)</w:t>
      </w:r>
    </w:p>
    <w:p w:rsidR="000D46AC" w:rsidRDefault="000D46AC" w:rsidP="000D46AC">
      <w:pPr>
        <w:spacing w:after="0"/>
        <w:jc w:val="center"/>
        <w:rPr>
          <w:rFonts w:ascii="Times New Roman" w:hAnsi="Times New Roman" w:cs="Times New Roman"/>
          <w:sz w:val="24"/>
          <w:szCs w:val="24"/>
        </w:rPr>
      </w:pPr>
    </w:p>
    <w:p w:rsidR="000D46AC" w:rsidRDefault="000D46AC" w:rsidP="000D46AC">
      <w:pPr>
        <w:spacing w:after="0"/>
        <w:jc w:val="center"/>
        <w:rPr>
          <w:rFonts w:ascii="Times New Roman" w:hAnsi="Times New Roman" w:cs="Times New Roman"/>
          <w:sz w:val="24"/>
          <w:szCs w:val="24"/>
        </w:rPr>
      </w:pPr>
    </w:p>
    <w:p w:rsidR="000D46AC" w:rsidRDefault="000D46AC" w:rsidP="000D46AC">
      <w:pPr>
        <w:spacing w:after="0"/>
        <w:jc w:val="center"/>
        <w:rPr>
          <w:rFonts w:ascii="Times New Roman" w:hAnsi="Times New Roman" w:cs="Times New Roman"/>
          <w:sz w:val="24"/>
          <w:szCs w:val="24"/>
        </w:rPr>
      </w:pPr>
    </w:p>
    <w:p w:rsidR="000D46AC" w:rsidRDefault="000D46AC" w:rsidP="000D46AC">
      <w:pPr>
        <w:spacing w:after="0"/>
        <w:jc w:val="center"/>
        <w:rPr>
          <w:rFonts w:ascii="Times New Roman" w:hAnsi="Times New Roman" w:cs="Times New Roman"/>
          <w:sz w:val="24"/>
          <w:szCs w:val="24"/>
        </w:rPr>
      </w:pPr>
    </w:p>
    <w:p w:rsidR="000D46AC" w:rsidRDefault="000D46AC" w:rsidP="000D46AC">
      <w:pPr>
        <w:spacing w:after="0"/>
        <w:jc w:val="center"/>
        <w:rPr>
          <w:rFonts w:ascii="Times New Roman" w:hAnsi="Times New Roman" w:cs="Times New Roman"/>
          <w:sz w:val="24"/>
          <w:szCs w:val="24"/>
        </w:rPr>
      </w:pPr>
    </w:p>
    <w:p w:rsidR="000D46AC" w:rsidRDefault="000D46AC" w:rsidP="000D46AC">
      <w:pPr>
        <w:spacing w:after="0"/>
        <w:jc w:val="center"/>
        <w:rPr>
          <w:rFonts w:ascii="Times New Roman" w:hAnsi="Times New Roman" w:cs="Times New Roman"/>
          <w:sz w:val="24"/>
          <w:szCs w:val="24"/>
        </w:rPr>
      </w:pPr>
    </w:p>
    <w:p w:rsidR="000D46AC" w:rsidRDefault="000D46AC" w:rsidP="000D46AC">
      <w:pPr>
        <w:spacing w:after="0"/>
        <w:jc w:val="center"/>
        <w:rPr>
          <w:rFonts w:ascii="Times New Roman" w:hAnsi="Times New Roman" w:cs="Times New Roman"/>
          <w:sz w:val="24"/>
          <w:szCs w:val="24"/>
        </w:rPr>
      </w:pPr>
    </w:p>
    <w:p w:rsidR="000D46AC" w:rsidRDefault="000D46AC" w:rsidP="000D46AC">
      <w:pPr>
        <w:spacing w:after="0"/>
        <w:jc w:val="center"/>
        <w:rPr>
          <w:rFonts w:ascii="Times New Roman" w:hAnsi="Times New Roman" w:cs="Times New Roman"/>
          <w:sz w:val="24"/>
          <w:szCs w:val="24"/>
        </w:rPr>
      </w:pPr>
    </w:p>
    <w:p w:rsidR="000D46AC" w:rsidRDefault="000D46AC" w:rsidP="000D46AC">
      <w:pPr>
        <w:spacing w:after="0"/>
        <w:jc w:val="center"/>
        <w:rPr>
          <w:rFonts w:ascii="Times New Roman" w:hAnsi="Times New Roman" w:cs="Times New Roman"/>
          <w:sz w:val="24"/>
          <w:szCs w:val="24"/>
        </w:rPr>
      </w:pPr>
    </w:p>
    <w:p w:rsidR="000D46AC" w:rsidRDefault="000D46AC" w:rsidP="000D46AC">
      <w:pPr>
        <w:spacing w:after="0"/>
        <w:jc w:val="center"/>
        <w:rPr>
          <w:rFonts w:ascii="Times New Roman" w:hAnsi="Times New Roman" w:cs="Times New Roman"/>
          <w:sz w:val="24"/>
          <w:szCs w:val="24"/>
        </w:rPr>
      </w:pPr>
      <w:r>
        <w:rPr>
          <w:rFonts w:ascii="Times New Roman" w:hAnsi="Times New Roman" w:cs="Times New Roman"/>
          <w:sz w:val="24"/>
          <w:szCs w:val="24"/>
        </w:rPr>
        <w:t>Домодедово</w:t>
      </w:r>
      <w:r w:rsidR="00E976F9">
        <w:rPr>
          <w:rFonts w:ascii="Times New Roman" w:hAnsi="Times New Roman" w:cs="Times New Roman"/>
          <w:sz w:val="24"/>
          <w:szCs w:val="24"/>
        </w:rPr>
        <w:t xml:space="preserve"> </w:t>
      </w:r>
    </w:p>
    <w:p w:rsidR="00E976F9" w:rsidRDefault="00E976F9" w:rsidP="000D46AC">
      <w:pPr>
        <w:spacing w:after="0"/>
        <w:jc w:val="center"/>
        <w:rPr>
          <w:rFonts w:ascii="Times New Roman" w:hAnsi="Times New Roman" w:cs="Times New Roman"/>
          <w:sz w:val="24"/>
          <w:szCs w:val="24"/>
        </w:rPr>
      </w:pPr>
    </w:p>
    <w:p w:rsidR="00E976F9" w:rsidRDefault="00E976F9" w:rsidP="000D46AC">
      <w:pPr>
        <w:spacing w:after="0"/>
        <w:jc w:val="center"/>
        <w:rPr>
          <w:rFonts w:ascii="Times New Roman" w:hAnsi="Times New Roman" w:cs="Times New Roman"/>
          <w:sz w:val="24"/>
          <w:szCs w:val="24"/>
          <w:lang w:val="en-US"/>
        </w:rPr>
      </w:pPr>
    </w:p>
    <w:p w:rsidR="000D46AC" w:rsidRDefault="000D46AC" w:rsidP="000D46AC">
      <w:pPr>
        <w:spacing w:after="0"/>
        <w:jc w:val="center"/>
        <w:rPr>
          <w:rFonts w:ascii="Times New Roman" w:hAnsi="Times New Roman" w:cs="Times New Roman"/>
          <w:sz w:val="24"/>
          <w:szCs w:val="24"/>
          <w:lang w:val="en-US"/>
        </w:rPr>
      </w:pPr>
    </w:p>
    <w:p w:rsidR="000D46AC" w:rsidRDefault="000D46AC" w:rsidP="000D46AC">
      <w:pPr>
        <w:spacing w:after="0"/>
        <w:jc w:val="center"/>
        <w:rPr>
          <w:rFonts w:ascii="Times New Roman" w:hAnsi="Times New Roman" w:cs="Times New Roman"/>
          <w:sz w:val="24"/>
          <w:szCs w:val="24"/>
          <w:lang w:val="en-US"/>
        </w:rPr>
      </w:pPr>
      <w:r>
        <w:rPr>
          <w:rFonts w:ascii="Times New Roman" w:hAnsi="Times New Roman" w:cs="Times New Roman"/>
          <w:sz w:val="24"/>
          <w:szCs w:val="24"/>
        </w:rPr>
        <w:t>Содержание</w:t>
      </w:r>
    </w:p>
    <w:p w:rsidR="000D46AC" w:rsidRDefault="000D46AC" w:rsidP="000D46AC">
      <w:pPr>
        <w:spacing w:after="0"/>
        <w:jc w:val="center"/>
        <w:rPr>
          <w:rFonts w:ascii="Times New Roman" w:hAnsi="Times New Roman" w:cs="Times New Roman"/>
          <w:sz w:val="24"/>
          <w:szCs w:val="24"/>
          <w:lang w:val="en-US"/>
        </w:rPr>
      </w:pPr>
    </w:p>
    <w:p w:rsidR="000D46AC" w:rsidRDefault="000D46AC" w:rsidP="000D46AC">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Общие положения</w:t>
      </w:r>
    </w:p>
    <w:p w:rsidR="000D46AC" w:rsidRDefault="000D46AC" w:rsidP="000D46AC">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Содержание внешней проверки</w:t>
      </w:r>
    </w:p>
    <w:p w:rsidR="000D46AC" w:rsidRDefault="000D46AC" w:rsidP="000D46AC">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Методические основы проведения внешней проверки</w:t>
      </w:r>
    </w:p>
    <w:p w:rsidR="000D46AC" w:rsidRDefault="000D46AC" w:rsidP="000D46AC">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Организация внешней проверки</w:t>
      </w:r>
    </w:p>
    <w:p w:rsidR="000D46AC" w:rsidRDefault="000D46AC" w:rsidP="000D46AC">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Общие принципы и требования к проведению внешней проверки</w:t>
      </w:r>
    </w:p>
    <w:p w:rsidR="000D46AC" w:rsidRDefault="000D46AC" w:rsidP="000D46AC">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Формы и методы проведения внешней проверки</w:t>
      </w:r>
    </w:p>
    <w:p w:rsidR="000D46AC" w:rsidRDefault="000D46AC" w:rsidP="000D46AC">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Порядок проведения внешней проверки</w:t>
      </w:r>
    </w:p>
    <w:p w:rsidR="000D46AC" w:rsidRDefault="000D46AC" w:rsidP="000D46AC">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Оформление результатов внешней проверки</w:t>
      </w:r>
    </w:p>
    <w:p w:rsidR="000D46AC" w:rsidRDefault="000D46AC" w:rsidP="000D46AC">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Оформление и утверждение заключения</w:t>
      </w:r>
    </w:p>
    <w:p w:rsidR="000D46AC" w:rsidRDefault="000D46AC" w:rsidP="000D46AC">
      <w:pPr>
        <w:spacing w:after="0"/>
        <w:jc w:val="both"/>
        <w:rPr>
          <w:rFonts w:ascii="Times New Roman" w:hAnsi="Times New Roman" w:cs="Times New Roman"/>
          <w:sz w:val="24"/>
          <w:szCs w:val="24"/>
        </w:rPr>
      </w:pPr>
    </w:p>
    <w:p w:rsidR="000D46AC" w:rsidRDefault="000D46AC" w:rsidP="000D46AC">
      <w:pPr>
        <w:spacing w:after="0"/>
        <w:jc w:val="both"/>
        <w:rPr>
          <w:rFonts w:ascii="Times New Roman" w:hAnsi="Times New Roman" w:cs="Times New Roman"/>
          <w:sz w:val="24"/>
          <w:szCs w:val="24"/>
        </w:rPr>
      </w:pPr>
    </w:p>
    <w:p w:rsidR="000D46AC" w:rsidRDefault="000D46AC" w:rsidP="000D46AC">
      <w:pPr>
        <w:spacing w:after="0"/>
        <w:jc w:val="both"/>
        <w:rPr>
          <w:rFonts w:ascii="Times New Roman" w:hAnsi="Times New Roman" w:cs="Times New Roman"/>
          <w:sz w:val="24"/>
          <w:szCs w:val="24"/>
        </w:rPr>
      </w:pPr>
    </w:p>
    <w:p w:rsidR="000D46AC" w:rsidRDefault="000D46AC" w:rsidP="000D46AC">
      <w:pPr>
        <w:spacing w:after="0"/>
        <w:jc w:val="both"/>
        <w:rPr>
          <w:rFonts w:ascii="Times New Roman" w:hAnsi="Times New Roman" w:cs="Times New Roman"/>
          <w:sz w:val="24"/>
          <w:szCs w:val="24"/>
        </w:rPr>
      </w:pPr>
    </w:p>
    <w:p w:rsidR="000D46AC" w:rsidRDefault="000D46AC" w:rsidP="000D46AC">
      <w:pPr>
        <w:spacing w:after="0"/>
        <w:jc w:val="both"/>
        <w:rPr>
          <w:rFonts w:ascii="Times New Roman" w:hAnsi="Times New Roman" w:cs="Times New Roman"/>
          <w:sz w:val="24"/>
          <w:szCs w:val="24"/>
        </w:rPr>
      </w:pPr>
    </w:p>
    <w:p w:rsidR="000D46AC" w:rsidRDefault="000D46AC" w:rsidP="000D46AC">
      <w:pPr>
        <w:spacing w:after="0"/>
        <w:jc w:val="both"/>
        <w:rPr>
          <w:rFonts w:ascii="Times New Roman" w:hAnsi="Times New Roman" w:cs="Times New Roman"/>
          <w:sz w:val="24"/>
          <w:szCs w:val="24"/>
        </w:rPr>
      </w:pPr>
    </w:p>
    <w:p w:rsidR="000D46AC" w:rsidRDefault="000D46AC" w:rsidP="000D46AC">
      <w:pPr>
        <w:spacing w:after="0"/>
        <w:jc w:val="both"/>
        <w:rPr>
          <w:rFonts w:ascii="Times New Roman" w:hAnsi="Times New Roman" w:cs="Times New Roman"/>
          <w:sz w:val="24"/>
          <w:szCs w:val="24"/>
        </w:rPr>
      </w:pPr>
    </w:p>
    <w:p w:rsidR="000D46AC" w:rsidRDefault="000D46AC" w:rsidP="000D46AC">
      <w:pPr>
        <w:spacing w:after="0"/>
        <w:jc w:val="both"/>
        <w:rPr>
          <w:rFonts w:ascii="Times New Roman" w:hAnsi="Times New Roman" w:cs="Times New Roman"/>
          <w:sz w:val="24"/>
          <w:szCs w:val="24"/>
        </w:rPr>
      </w:pPr>
    </w:p>
    <w:p w:rsidR="000D46AC" w:rsidRDefault="000D46AC" w:rsidP="000D46AC">
      <w:pPr>
        <w:spacing w:after="0"/>
        <w:jc w:val="both"/>
        <w:rPr>
          <w:rFonts w:ascii="Times New Roman" w:hAnsi="Times New Roman" w:cs="Times New Roman"/>
          <w:sz w:val="24"/>
          <w:szCs w:val="24"/>
        </w:rPr>
      </w:pPr>
    </w:p>
    <w:p w:rsidR="000D46AC" w:rsidRDefault="000D46AC" w:rsidP="000D46AC">
      <w:pPr>
        <w:spacing w:after="0"/>
        <w:jc w:val="both"/>
        <w:rPr>
          <w:rFonts w:ascii="Times New Roman" w:hAnsi="Times New Roman" w:cs="Times New Roman"/>
          <w:sz w:val="24"/>
          <w:szCs w:val="24"/>
        </w:rPr>
      </w:pPr>
    </w:p>
    <w:p w:rsidR="000D46AC" w:rsidRDefault="000D46AC" w:rsidP="000D46AC">
      <w:pPr>
        <w:spacing w:after="0"/>
        <w:jc w:val="both"/>
        <w:rPr>
          <w:rFonts w:ascii="Times New Roman" w:hAnsi="Times New Roman" w:cs="Times New Roman"/>
          <w:sz w:val="24"/>
          <w:szCs w:val="24"/>
        </w:rPr>
      </w:pPr>
    </w:p>
    <w:p w:rsidR="000D46AC" w:rsidRDefault="000D46AC" w:rsidP="000D46AC">
      <w:pPr>
        <w:spacing w:after="0"/>
        <w:jc w:val="both"/>
        <w:rPr>
          <w:rFonts w:ascii="Times New Roman" w:hAnsi="Times New Roman" w:cs="Times New Roman"/>
          <w:sz w:val="24"/>
          <w:szCs w:val="24"/>
        </w:rPr>
      </w:pPr>
    </w:p>
    <w:p w:rsidR="000D46AC" w:rsidRDefault="000D46AC" w:rsidP="000D46AC">
      <w:pPr>
        <w:spacing w:after="0"/>
        <w:jc w:val="both"/>
        <w:rPr>
          <w:rFonts w:ascii="Times New Roman" w:hAnsi="Times New Roman" w:cs="Times New Roman"/>
          <w:sz w:val="24"/>
          <w:szCs w:val="24"/>
        </w:rPr>
      </w:pPr>
    </w:p>
    <w:p w:rsidR="000D46AC" w:rsidRDefault="000D46AC" w:rsidP="000D46AC">
      <w:pPr>
        <w:spacing w:after="0"/>
        <w:jc w:val="both"/>
        <w:rPr>
          <w:rFonts w:ascii="Times New Roman" w:hAnsi="Times New Roman" w:cs="Times New Roman"/>
          <w:sz w:val="24"/>
          <w:szCs w:val="24"/>
        </w:rPr>
      </w:pPr>
    </w:p>
    <w:p w:rsidR="000D46AC" w:rsidRDefault="000D46AC" w:rsidP="000D46AC">
      <w:pPr>
        <w:spacing w:after="0"/>
        <w:jc w:val="both"/>
        <w:rPr>
          <w:rFonts w:ascii="Times New Roman" w:hAnsi="Times New Roman" w:cs="Times New Roman"/>
          <w:sz w:val="24"/>
          <w:szCs w:val="24"/>
        </w:rPr>
      </w:pPr>
    </w:p>
    <w:p w:rsidR="000D46AC" w:rsidRDefault="000D46AC" w:rsidP="000D46AC">
      <w:pPr>
        <w:spacing w:after="0"/>
        <w:jc w:val="both"/>
        <w:rPr>
          <w:rFonts w:ascii="Times New Roman" w:hAnsi="Times New Roman" w:cs="Times New Roman"/>
          <w:sz w:val="24"/>
          <w:szCs w:val="24"/>
        </w:rPr>
      </w:pPr>
    </w:p>
    <w:p w:rsidR="000D46AC" w:rsidRDefault="000D46AC" w:rsidP="000D46AC">
      <w:pPr>
        <w:spacing w:after="0"/>
        <w:jc w:val="both"/>
        <w:rPr>
          <w:rFonts w:ascii="Times New Roman" w:hAnsi="Times New Roman" w:cs="Times New Roman"/>
          <w:sz w:val="24"/>
          <w:szCs w:val="24"/>
        </w:rPr>
      </w:pPr>
    </w:p>
    <w:p w:rsidR="000D46AC" w:rsidRDefault="000D46AC" w:rsidP="000D46AC">
      <w:pPr>
        <w:spacing w:after="0"/>
        <w:jc w:val="both"/>
        <w:rPr>
          <w:rFonts w:ascii="Times New Roman" w:hAnsi="Times New Roman" w:cs="Times New Roman"/>
          <w:sz w:val="24"/>
          <w:szCs w:val="24"/>
        </w:rPr>
      </w:pPr>
    </w:p>
    <w:p w:rsidR="000D46AC" w:rsidRDefault="000D46AC" w:rsidP="000D46AC">
      <w:pPr>
        <w:spacing w:after="0"/>
        <w:jc w:val="both"/>
        <w:rPr>
          <w:rFonts w:ascii="Times New Roman" w:hAnsi="Times New Roman" w:cs="Times New Roman"/>
          <w:sz w:val="24"/>
          <w:szCs w:val="24"/>
        </w:rPr>
      </w:pPr>
    </w:p>
    <w:p w:rsidR="000D46AC" w:rsidRDefault="000D46AC" w:rsidP="000D46AC">
      <w:pPr>
        <w:spacing w:after="0"/>
        <w:jc w:val="both"/>
        <w:rPr>
          <w:rFonts w:ascii="Times New Roman" w:hAnsi="Times New Roman" w:cs="Times New Roman"/>
          <w:sz w:val="24"/>
          <w:szCs w:val="24"/>
        </w:rPr>
      </w:pPr>
    </w:p>
    <w:p w:rsidR="000D46AC" w:rsidRDefault="000D46AC" w:rsidP="000D46AC">
      <w:pPr>
        <w:spacing w:after="0"/>
        <w:jc w:val="both"/>
        <w:rPr>
          <w:rFonts w:ascii="Times New Roman" w:hAnsi="Times New Roman" w:cs="Times New Roman"/>
          <w:sz w:val="24"/>
          <w:szCs w:val="24"/>
        </w:rPr>
      </w:pPr>
    </w:p>
    <w:p w:rsidR="000D46AC" w:rsidRDefault="000D46AC" w:rsidP="000D46AC">
      <w:pPr>
        <w:spacing w:after="0"/>
        <w:jc w:val="both"/>
        <w:rPr>
          <w:rFonts w:ascii="Times New Roman" w:hAnsi="Times New Roman" w:cs="Times New Roman"/>
          <w:sz w:val="24"/>
          <w:szCs w:val="24"/>
        </w:rPr>
      </w:pPr>
    </w:p>
    <w:p w:rsidR="000D46AC" w:rsidRDefault="000D46AC" w:rsidP="000D46AC">
      <w:pPr>
        <w:spacing w:after="0"/>
        <w:jc w:val="both"/>
        <w:rPr>
          <w:rFonts w:ascii="Times New Roman" w:hAnsi="Times New Roman" w:cs="Times New Roman"/>
          <w:sz w:val="24"/>
          <w:szCs w:val="24"/>
        </w:rPr>
      </w:pPr>
    </w:p>
    <w:p w:rsidR="000D46AC" w:rsidRDefault="000D46AC" w:rsidP="000D46AC">
      <w:pPr>
        <w:spacing w:after="0"/>
        <w:jc w:val="both"/>
        <w:rPr>
          <w:rFonts w:ascii="Times New Roman" w:hAnsi="Times New Roman" w:cs="Times New Roman"/>
          <w:sz w:val="24"/>
          <w:szCs w:val="24"/>
        </w:rPr>
      </w:pPr>
    </w:p>
    <w:p w:rsidR="000D46AC" w:rsidRDefault="000D46AC" w:rsidP="000D46AC">
      <w:pPr>
        <w:spacing w:after="0"/>
        <w:jc w:val="both"/>
        <w:rPr>
          <w:rFonts w:ascii="Times New Roman" w:hAnsi="Times New Roman" w:cs="Times New Roman"/>
          <w:sz w:val="24"/>
          <w:szCs w:val="24"/>
        </w:rPr>
      </w:pPr>
    </w:p>
    <w:p w:rsidR="000D46AC" w:rsidRDefault="000D46AC" w:rsidP="000D46AC">
      <w:pPr>
        <w:spacing w:after="0"/>
        <w:jc w:val="both"/>
        <w:rPr>
          <w:rFonts w:ascii="Times New Roman" w:hAnsi="Times New Roman" w:cs="Times New Roman"/>
          <w:sz w:val="24"/>
          <w:szCs w:val="24"/>
        </w:rPr>
      </w:pPr>
    </w:p>
    <w:p w:rsidR="000D46AC" w:rsidRDefault="000D46AC" w:rsidP="000D46AC">
      <w:pPr>
        <w:spacing w:after="0"/>
        <w:jc w:val="both"/>
        <w:rPr>
          <w:rFonts w:ascii="Times New Roman" w:hAnsi="Times New Roman" w:cs="Times New Roman"/>
          <w:sz w:val="24"/>
          <w:szCs w:val="24"/>
        </w:rPr>
      </w:pPr>
    </w:p>
    <w:p w:rsidR="000D46AC" w:rsidRDefault="000D46AC" w:rsidP="000D46AC">
      <w:pPr>
        <w:spacing w:after="0"/>
        <w:jc w:val="both"/>
        <w:rPr>
          <w:rFonts w:ascii="Times New Roman" w:hAnsi="Times New Roman" w:cs="Times New Roman"/>
          <w:sz w:val="24"/>
          <w:szCs w:val="24"/>
        </w:rPr>
      </w:pPr>
    </w:p>
    <w:p w:rsidR="000D46AC" w:rsidRDefault="000D46AC" w:rsidP="000D46AC">
      <w:pPr>
        <w:spacing w:after="0"/>
        <w:jc w:val="both"/>
        <w:rPr>
          <w:rFonts w:ascii="Times New Roman" w:hAnsi="Times New Roman" w:cs="Times New Roman"/>
          <w:sz w:val="24"/>
          <w:szCs w:val="24"/>
        </w:rPr>
      </w:pPr>
    </w:p>
    <w:p w:rsidR="000D46AC" w:rsidRDefault="000D46AC" w:rsidP="000D46AC">
      <w:pPr>
        <w:spacing w:after="0"/>
        <w:jc w:val="both"/>
        <w:rPr>
          <w:rFonts w:ascii="Times New Roman" w:hAnsi="Times New Roman" w:cs="Times New Roman"/>
          <w:sz w:val="24"/>
          <w:szCs w:val="24"/>
        </w:rPr>
      </w:pPr>
    </w:p>
    <w:p w:rsidR="000D46AC" w:rsidRDefault="000D46AC" w:rsidP="000D46AC">
      <w:pPr>
        <w:spacing w:after="0"/>
        <w:jc w:val="both"/>
        <w:rPr>
          <w:rFonts w:ascii="Times New Roman" w:hAnsi="Times New Roman" w:cs="Times New Roman"/>
          <w:sz w:val="24"/>
          <w:szCs w:val="24"/>
        </w:rPr>
      </w:pPr>
    </w:p>
    <w:p w:rsidR="000D46AC" w:rsidRDefault="000D46AC" w:rsidP="000D46AC">
      <w:pPr>
        <w:spacing w:after="0"/>
        <w:jc w:val="both"/>
        <w:rPr>
          <w:rFonts w:ascii="Times New Roman" w:hAnsi="Times New Roman" w:cs="Times New Roman"/>
          <w:sz w:val="24"/>
          <w:szCs w:val="24"/>
        </w:rPr>
      </w:pPr>
    </w:p>
    <w:p w:rsidR="000D46AC" w:rsidRDefault="000D46AC" w:rsidP="000D46AC">
      <w:pPr>
        <w:spacing w:after="0"/>
        <w:jc w:val="both"/>
        <w:rPr>
          <w:rFonts w:ascii="Times New Roman" w:hAnsi="Times New Roman" w:cs="Times New Roman"/>
          <w:sz w:val="24"/>
          <w:szCs w:val="24"/>
        </w:rPr>
      </w:pPr>
    </w:p>
    <w:p w:rsidR="000D46AC" w:rsidRDefault="000D46AC" w:rsidP="000D46AC">
      <w:pPr>
        <w:spacing w:after="0"/>
        <w:jc w:val="both"/>
        <w:rPr>
          <w:rFonts w:ascii="Times New Roman" w:hAnsi="Times New Roman" w:cs="Times New Roman"/>
          <w:sz w:val="24"/>
          <w:szCs w:val="24"/>
        </w:rPr>
      </w:pPr>
    </w:p>
    <w:p w:rsidR="000D46AC" w:rsidRDefault="000D46AC" w:rsidP="000D46AC">
      <w:pPr>
        <w:spacing w:after="0"/>
        <w:jc w:val="both"/>
        <w:rPr>
          <w:rFonts w:ascii="Times New Roman" w:hAnsi="Times New Roman" w:cs="Times New Roman"/>
          <w:sz w:val="24"/>
          <w:szCs w:val="24"/>
        </w:rPr>
      </w:pPr>
    </w:p>
    <w:p w:rsidR="000D46AC" w:rsidRDefault="000D46AC" w:rsidP="000D46AC">
      <w:pPr>
        <w:spacing w:after="0"/>
        <w:jc w:val="center"/>
        <w:rPr>
          <w:rFonts w:ascii="Times New Roman" w:hAnsi="Times New Roman" w:cs="Times New Roman"/>
          <w:b/>
          <w:sz w:val="24"/>
          <w:szCs w:val="24"/>
        </w:rPr>
      </w:pPr>
      <w:r>
        <w:rPr>
          <w:rFonts w:ascii="Times New Roman" w:hAnsi="Times New Roman" w:cs="Times New Roman"/>
          <w:b/>
          <w:sz w:val="24"/>
          <w:szCs w:val="24"/>
        </w:rPr>
        <w:t>1.Общие положения</w:t>
      </w:r>
    </w:p>
    <w:p w:rsidR="000D46AC" w:rsidRDefault="000D46AC" w:rsidP="000D46AC">
      <w:pPr>
        <w:spacing w:after="0"/>
        <w:ind w:firstLine="851"/>
        <w:jc w:val="both"/>
        <w:rPr>
          <w:rFonts w:ascii="Times New Roman" w:hAnsi="Times New Roman" w:cs="Times New Roman"/>
          <w:sz w:val="24"/>
          <w:szCs w:val="24"/>
        </w:rPr>
      </w:pPr>
      <w:proofErr w:type="gramStart"/>
      <w:r>
        <w:rPr>
          <w:rFonts w:ascii="Times New Roman" w:hAnsi="Times New Roman" w:cs="Times New Roman"/>
          <w:sz w:val="24"/>
          <w:szCs w:val="24"/>
        </w:rPr>
        <w:t>1.1 Стандарт проведения внешней проверки годового отчета об исполнении местного бюджета совместно с проверкой годовой бюджетной отчетности главных администраторов бюджетных средств подготовлен для организации исполнения требования ст. 157, 264.4 Бюджетного кодекса РФ,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 Федеральных законов и законов субъектов РФ, регулирующих бюджетные правоотношения</w:t>
      </w:r>
      <w:proofErr w:type="gramEnd"/>
      <w:r>
        <w:rPr>
          <w:rFonts w:ascii="Times New Roman" w:hAnsi="Times New Roman" w:cs="Times New Roman"/>
          <w:sz w:val="24"/>
          <w:szCs w:val="24"/>
        </w:rPr>
        <w:t>, а также регламентирующих сферу деятельности Счетной палаты городского округа Домодедово, Положения о бюджетном процессе в городском округе Домодедово, Соглашения о взаимодействии и сотрудничестве в сфере внешнего финансового контроля  в муниципальных образованиях, а также обращения органов местного самоуправления муниципальных образований.</w:t>
      </w:r>
    </w:p>
    <w:p w:rsidR="000D46AC" w:rsidRDefault="000D46AC" w:rsidP="000D46AC">
      <w:pPr>
        <w:spacing w:after="0"/>
        <w:ind w:firstLine="851"/>
        <w:jc w:val="both"/>
        <w:rPr>
          <w:rFonts w:ascii="Times New Roman" w:hAnsi="Times New Roman" w:cs="Times New Roman"/>
          <w:sz w:val="24"/>
          <w:szCs w:val="24"/>
        </w:rPr>
      </w:pPr>
      <w:r>
        <w:rPr>
          <w:rFonts w:ascii="Times New Roman" w:hAnsi="Times New Roman" w:cs="Times New Roman"/>
          <w:sz w:val="24"/>
          <w:szCs w:val="24"/>
        </w:rPr>
        <w:t>1.2. Стандарт разработан в соответствии с Общими требованиями к стандартам внешнего государственного и муниципального финансового контроля, утвержденными Коллегией Счетной палаты Российской Федерации.</w:t>
      </w:r>
    </w:p>
    <w:p w:rsidR="000D46AC" w:rsidRDefault="000D46AC" w:rsidP="000D46AC">
      <w:pPr>
        <w:spacing w:after="0"/>
        <w:ind w:firstLine="851"/>
        <w:jc w:val="both"/>
        <w:rPr>
          <w:rFonts w:ascii="Times New Roman" w:hAnsi="Times New Roman" w:cs="Times New Roman"/>
          <w:sz w:val="24"/>
          <w:szCs w:val="24"/>
        </w:rPr>
      </w:pPr>
      <w:r>
        <w:rPr>
          <w:rFonts w:ascii="Times New Roman" w:hAnsi="Times New Roman" w:cs="Times New Roman"/>
          <w:sz w:val="24"/>
          <w:szCs w:val="24"/>
        </w:rPr>
        <w:t>1.3. Стандарт предназначен для применения сотрудниками Счетной палаты, привлеченными специалистами и независимыми экспертами, участвующими при проведении контрольных и экспертно-аналитических мероприятий, программы которых включают вопросы проверки ведения бухгалтерского (бюджетного) учета, достоверности финансовой отчетности, а также соблюдения законов и иных нормативных правовых актов при использовании средств бюджета городского округа Домодедово и муниципальной собственности.</w:t>
      </w:r>
    </w:p>
    <w:p w:rsidR="000D46AC" w:rsidRDefault="000D46AC" w:rsidP="000D46AC">
      <w:pPr>
        <w:spacing w:after="0"/>
        <w:ind w:firstLine="900"/>
        <w:jc w:val="both"/>
        <w:rPr>
          <w:rFonts w:ascii="Times New Roman" w:hAnsi="Times New Roman" w:cs="Times New Roman"/>
        </w:rPr>
      </w:pPr>
      <w:r>
        <w:rPr>
          <w:rFonts w:ascii="Times New Roman" w:hAnsi="Times New Roman" w:cs="Times New Roman"/>
        </w:rPr>
        <w:t>1.4.  Стандарт является нормативным документом, устанавливающим основные критерии и общую систему целенаправленных, систематических и сбалансированных шагов или действий, которым должны следовать члены рабочей группы при проведении внешней проверки.</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1.5.  Цель стандарта: установление единых организационно-правовых, информационных, методических основ проведения внешней проверки бюджетной отчетности главных администраторов бюджетных средств, годового отчета об исполнении местного бюджета и подготовки заключения Счетной палаты.</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1.6.  Задачи стандарта:</w:t>
      </w:r>
    </w:p>
    <w:p w:rsidR="000D46AC" w:rsidRDefault="000D46AC" w:rsidP="000D46AC">
      <w:pPr>
        <w:spacing w:after="0"/>
        <w:jc w:val="both"/>
        <w:rPr>
          <w:rFonts w:ascii="Times New Roman" w:hAnsi="Times New Roman" w:cs="Times New Roman"/>
          <w:sz w:val="24"/>
          <w:szCs w:val="24"/>
        </w:rPr>
      </w:pPr>
      <w:r>
        <w:rPr>
          <w:rFonts w:ascii="Times New Roman" w:hAnsi="Times New Roman" w:cs="Times New Roman"/>
          <w:sz w:val="24"/>
          <w:szCs w:val="24"/>
        </w:rPr>
        <w:t>Определение общих правил и процедур проведения внешней проверки;</w:t>
      </w:r>
    </w:p>
    <w:p w:rsidR="000D46AC" w:rsidRDefault="000D46AC" w:rsidP="000D46AC">
      <w:pPr>
        <w:spacing w:after="0"/>
        <w:jc w:val="both"/>
        <w:rPr>
          <w:rFonts w:ascii="Times New Roman" w:hAnsi="Times New Roman" w:cs="Times New Roman"/>
          <w:sz w:val="24"/>
          <w:szCs w:val="24"/>
        </w:rPr>
      </w:pPr>
      <w:r>
        <w:rPr>
          <w:rFonts w:ascii="Times New Roman" w:hAnsi="Times New Roman" w:cs="Times New Roman"/>
          <w:sz w:val="24"/>
          <w:szCs w:val="24"/>
        </w:rPr>
        <w:t>Определение методических основ проведения внешней проверки и подготовки заключения Счетной палаты;</w:t>
      </w:r>
    </w:p>
    <w:p w:rsidR="000D46AC" w:rsidRDefault="000D46AC" w:rsidP="000D46AC">
      <w:pPr>
        <w:spacing w:after="0"/>
        <w:jc w:val="both"/>
        <w:rPr>
          <w:rFonts w:ascii="Times New Roman" w:hAnsi="Times New Roman" w:cs="Times New Roman"/>
          <w:sz w:val="24"/>
          <w:szCs w:val="24"/>
        </w:rPr>
      </w:pPr>
      <w:r>
        <w:rPr>
          <w:rFonts w:ascii="Times New Roman" w:hAnsi="Times New Roman" w:cs="Times New Roman"/>
          <w:sz w:val="24"/>
          <w:szCs w:val="24"/>
        </w:rPr>
        <w:t>Определение структуры, содержания и основных требований к заключению Счетной палаты на проект решения Совета депутатов городского округа Домодедово об исполнении бюджета городского округа Домодедово.</w:t>
      </w:r>
    </w:p>
    <w:p w:rsidR="000D46AC" w:rsidRDefault="000D46AC" w:rsidP="000D46AC">
      <w:pPr>
        <w:spacing w:after="0"/>
        <w:jc w:val="both"/>
        <w:rPr>
          <w:rFonts w:ascii="Times New Roman" w:hAnsi="Times New Roman" w:cs="Times New Roman"/>
          <w:sz w:val="24"/>
          <w:szCs w:val="24"/>
        </w:rPr>
      </w:pPr>
    </w:p>
    <w:p w:rsidR="000D46AC" w:rsidRDefault="000D46AC" w:rsidP="000D46AC">
      <w:pPr>
        <w:ind w:left="1260"/>
        <w:jc w:val="center"/>
        <w:rPr>
          <w:rFonts w:ascii="Times New Roman" w:hAnsi="Times New Roman" w:cs="Times New Roman"/>
          <w:b/>
          <w:sz w:val="24"/>
          <w:szCs w:val="24"/>
        </w:rPr>
      </w:pPr>
      <w:r>
        <w:rPr>
          <w:rFonts w:ascii="Times New Roman" w:hAnsi="Times New Roman" w:cs="Times New Roman"/>
          <w:b/>
          <w:sz w:val="24"/>
          <w:szCs w:val="24"/>
        </w:rPr>
        <w:t>2. Содержание внешней проверки</w:t>
      </w:r>
    </w:p>
    <w:p w:rsidR="000D46AC" w:rsidRDefault="000D46AC" w:rsidP="000D46AC">
      <w:pPr>
        <w:ind w:firstLine="900"/>
        <w:jc w:val="both"/>
        <w:rPr>
          <w:rFonts w:ascii="Times New Roman" w:hAnsi="Times New Roman" w:cs="Times New Roman"/>
          <w:sz w:val="24"/>
          <w:szCs w:val="24"/>
        </w:rPr>
      </w:pPr>
      <w:r>
        <w:rPr>
          <w:rFonts w:ascii="Times New Roman" w:hAnsi="Times New Roman" w:cs="Times New Roman"/>
          <w:sz w:val="24"/>
          <w:szCs w:val="24"/>
        </w:rPr>
        <w:t>2.1.  Целью проведения внешней проверки является:</w:t>
      </w:r>
    </w:p>
    <w:p w:rsidR="000D46AC" w:rsidRDefault="000D46AC" w:rsidP="000D46A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установление законности, степени полноты и достоверности представленной бюджетной отчетности, а также представленных в составе проекта решения Совета депутатов городского округа Домодедово Отчета об исполнении бюджета городского округа </w:t>
      </w:r>
      <w:r>
        <w:rPr>
          <w:rFonts w:ascii="Times New Roman" w:hAnsi="Times New Roman" w:cs="Times New Roman"/>
          <w:sz w:val="24"/>
          <w:szCs w:val="24"/>
        </w:rPr>
        <w:lastRenderedPageBreak/>
        <w:t>Домодедово, документов и материалов; соответствие порядка ведения бюджетного учета законодательству Российской Федерации;</w:t>
      </w:r>
      <w:proofErr w:type="gramEnd"/>
    </w:p>
    <w:p w:rsidR="000D46AC" w:rsidRDefault="000D46AC" w:rsidP="000D46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установление достоверности бюджетной отчетности ГАБС;</w:t>
      </w:r>
    </w:p>
    <w:p w:rsidR="000D46AC" w:rsidRDefault="000D46AC" w:rsidP="000D46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установление соответствия фактического исполнения бюджета его плановым назначениям, установленным решениями Совета депутатов городского округа Домодедово;</w:t>
      </w:r>
    </w:p>
    <w:p w:rsidR="000D46AC" w:rsidRDefault="000D46AC" w:rsidP="000D46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оценка эффективности и результативности использования в отчетном году бюджетных средств;</w:t>
      </w:r>
    </w:p>
    <w:p w:rsidR="000D46AC" w:rsidRDefault="000D46AC" w:rsidP="000D46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выработка рекомендаций по повышению эффективности управления муниципальными финансами и муниципальным имуществом;</w:t>
      </w:r>
    </w:p>
    <w:p w:rsidR="000D46AC" w:rsidRDefault="000D46AC" w:rsidP="000D46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подготовка заключения на годовой отчет об исполнении бюджета.</w:t>
      </w:r>
    </w:p>
    <w:p w:rsidR="000D46AC" w:rsidRDefault="000D46AC" w:rsidP="000D46AC">
      <w:pPr>
        <w:spacing w:after="0"/>
        <w:ind w:firstLine="851"/>
        <w:jc w:val="both"/>
        <w:rPr>
          <w:rFonts w:ascii="Times New Roman" w:hAnsi="Times New Roman" w:cs="Times New Roman"/>
          <w:sz w:val="24"/>
          <w:szCs w:val="24"/>
        </w:rPr>
      </w:pPr>
      <w:r>
        <w:rPr>
          <w:rFonts w:ascii="Times New Roman" w:hAnsi="Times New Roman" w:cs="Times New Roman"/>
          <w:sz w:val="24"/>
          <w:szCs w:val="24"/>
        </w:rPr>
        <w:t>2.2.  Основными задачами проведения внешней проверки является:</w:t>
      </w:r>
    </w:p>
    <w:p w:rsidR="000D46AC" w:rsidRDefault="000D46AC" w:rsidP="000D46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проверка соблюдения требований к порядку составления и представления годовой отчетности об исполнении местного бюджета;</w:t>
      </w:r>
    </w:p>
    <w:p w:rsidR="000D46AC" w:rsidRDefault="000D46AC" w:rsidP="000D46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выборочная проверка соблюдения требований законодательства по организации и ведению бюджетного учета;</w:t>
      </w:r>
    </w:p>
    <w:p w:rsidR="000D46AC" w:rsidRDefault="000D46AC" w:rsidP="000D46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проверка и анализ исполнения местного бюджета по данным годового отчета, выявление нарушений и отклонений в процессах формирования и исполнения бюджета, своевременное предупреждение факторов, способных негативно повлиять на реализацию бюджетного процесса в городском округе Домодедово;</w:t>
      </w:r>
    </w:p>
    <w:p w:rsidR="000D46AC" w:rsidRDefault="000D46AC" w:rsidP="000D46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решение прочих контрольных и экспертно-аналитических задач, направленных на совершенствование бюджетного процесса в целом.</w:t>
      </w:r>
    </w:p>
    <w:p w:rsidR="000D46AC" w:rsidRDefault="000D46AC" w:rsidP="000D46AC">
      <w:pPr>
        <w:spacing w:after="0"/>
        <w:ind w:firstLine="851"/>
        <w:jc w:val="both"/>
        <w:rPr>
          <w:rFonts w:ascii="Times New Roman" w:hAnsi="Times New Roman" w:cs="Times New Roman"/>
          <w:sz w:val="24"/>
          <w:szCs w:val="24"/>
        </w:rPr>
      </w:pPr>
      <w:r>
        <w:rPr>
          <w:rFonts w:ascii="Times New Roman" w:hAnsi="Times New Roman" w:cs="Times New Roman"/>
          <w:sz w:val="24"/>
          <w:szCs w:val="24"/>
        </w:rPr>
        <w:t>2.3.  Предмет внешней проверки:</w:t>
      </w:r>
    </w:p>
    <w:p w:rsidR="000D46AC" w:rsidRDefault="000D46AC" w:rsidP="000D46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годовой отчет об исполнении бюджета за отчетный финансовый год;</w:t>
      </w:r>
    </w:p>
    <w:p w:rsidR="000D46AC" w:rsidRDefault="000D46AC" w:rsidP="000D46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годовая бухгалтерская и бюджетная отчетность ГАБС, дополнительные материалы, документы и пояснения к ним.</w:t>
      </w:r>
    </w:p>
    <w:p w:rsidR="000D46AC" w:rsidRDefault="000D46AC" w:rsidP="000D46AC">
      <w:pPr>
        <w:ind w:firstLine="900"/>
        <w:jc w:val="both"/>
        <w:rPr>
          <w:rFonts w:ascii="Times New Roman" w:hAnsi="Times New Roman" w:cs="Times New Roman"/>
          <w:sz w:val="24"/>
          <w:szCs w:val="24"/>
        </w:rPr>
      </w:pPr>
      <w:r>
        <w:rPr>
          <w:rFonts w:ascii="Times New Roman" w:hAnsi="Times New Roman" w:cs="Times New Roman"/>
          <w:sz w:val="24"/>
          <w:szCs w:val="24"/>
        </w:rPr>
        <w:t>2.4.  Объектами проверки являются ГАБС (главные распорядители бюджетных средств, главные администраторы доходов бюджета, главные администраторы источников финансирования дефицита бюджета).</w:t>
      </w:r>
    </w:p>
    <w:p w:rsidR="000D46AC" w:rsidRDefault="000D46AC" w:rsidP="000D46AC">
      <w:pPr>
        <w:ind w:firstLine="900"/>
        <w:jc w:val="center"/>
        <w:rPr>
          <w:rFonts w:ascii="Times New Roman" w:hAnsi="Times New Roman" w:cs="Times New Roman"/>
          <w:b/>
          <w:sz w:val="24"/>
          <w:szCs w:val="24"/>
        </w:rPr>
      </w:pPr>
      <w:r>
        <w:rPr>
          <w:rFonts w:ascii="Times New Roman" w:hAnsi="Times New Roman" w:cs="Times New Roman"/>
          <w:b/>
          <w:sz w:val="24"/>
          <w:szCs w:val="24"/>
        </w:rPr>
        <w:t>3. Методические основы проведения внешней проверки</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Методической основой внешней проверки является сравнительный анализ показателей, составляющих информационную основу, между собой и соответствия отчета об исполнении бюджета городского округа Домодедово решению о бюджете на очередной финансовый год, требованиям БК РФ и нормативным правовым актам Российской Федерации, субъекта РФ, муниципального образования городской округа Домодедово.</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Основным методологическим принципом является сопоставление информации, полученной по конкретным видам доходов, направлениям расходования средств бюджета городского округа Домодедово, с данными, содержащимися в бухгалтерских, отчетных и иных документах проверяемых объектов.</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В целях </w:t>
      </w:r>
      <w:proofErr w:type="gramStart"/>
      <w:r>
        <w:rPr>
          <w:rFonts w:ascii="Times New Roman" w:hAnsi="Times New Roman" w:cs="Times New Roman"/>
          <w:sz w:val="24"/>
          <w:szCs w:val="24"/>
        </w:rPr>
        <w:t>определения эффективности использования средств бюджета городского округа Домодедово</w:t>
      </w:r>
      <w:proofErr w:type="gramEnd"/>
      <w:r>
        <w:rPr>
          <w:rFonts w:ascii="Times New Roman" w:hAnsi="Times New Roman" w:cs="Times New Roman"/>
          <w:sz w:val="24"/>
          <w:szCs w:val="24"/>
        </w:rPr>
        <w:t xml:space="preserve"> возможно сопоставление данных за ряд лет.</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Основными приемами финансового анализа по данным бюджетной отчетности являются:</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 чтение отчетности;</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 горизонтальный анализ;</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 вертикальный анализ.</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lastRenderedPageBreak/>
        <w:t>Чтение отчетности представляет собой информационное ознакомление с финансовым положением субъекта анализа по данным баланса, сопутствующим формам и приложениям к ним. По данным бюджетной отчетности можно судить об имущественном положении организации, характере его деятельности, соотношении средств по их видам в составе активов и т.д.  В процессе чтения отчетности важно рассматривать показатели разных форм отчетности в их взаимосвязи.</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Наиболее общее представление об имевших место качественных изменениях в структуре средств и их источников, динамике этих изменений можно получить с помощью горизонтального и вертикального анализа данных бюджетной отчетности.</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В ходе горизонтального анализа осуществляется сравнение каждой позиции отчетности с соответствующей позицией предыдущего года. Кроме того, в ходе такого анализа определяются абсолютные и относительные изменения величин различных показателей отчетности за определенный период и построение аналитических таблиц, в которых абсолютные балансовые показатели дополняются относительными темпами роста. Он позволяет выявить тенденции изменения отдельных показателей, входящих в состав отчетности.</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Цель вертикального анализа – вычисление удельного веса отдельных статей в итоге отчета, выяснение структуры. Вертикальный анализ заключается в определении структуры итоговых финансовых показателей с выявлением влияния каждой позиции отчетности на результат в целом. В процессе такого анализа целесообразно использование не только данных бюджетной отчетности, но и актов проверок, входящих и исходящих писем по вопросам финансово-хозяйственной деятельности, плановую информацию и данные внутренних отчетов. Ознакомление с ними позволяет получить дополнительный материал для всестороннего изучения специфики деятельности учреждения.</w:t>
      </w:r>
    </w:p>
    <w:p w:rsidR="000D46AC" w:rsidRDefault="000D46AC" w:rsidP="000D46AC">
      <w:pPr>
        <w:spacing w:after="0"/>
        <w:ind w:firstLine="900"/>
        <w:jc w:val="both"/>
        <w:rPr>
          <w:rFonts w:ascii="Times New Roman" w:hAnsi="Times New Roman" w:cs="Times New Roman"/>
          <w:sz w:val="24"/>
          <w:szCs w:val="24"/>
        </w:rPr>
      </w:pPr>
    </w:p>
    <w:p w:rsidR="000D46AC" w:rsidRDefault="000D46AC" w:rsidP="000D46AC">
      <w:pPr>
        <w:spacing w:after="0"/>
        <w:ind w:firstLine="900"/>
        <w:jc w:val="center"/>
        <w:rPr>
          <w:rFonts w:ascii="Times New Roman" w:hAnsi="Times New Roman" w:cs="Times New Roman"/>
          <w:b/>
          <w:sz w:val="24"/>
          <w:szCs w:val="24"/>
        </w:rPr>
      </w:pPr>
      <w:r>
        <w:rPr>
          <w:rFonts w:ascii="Times New Roman" w:hAnsi="Times New Roman" w:cs="Times New Roman"/>
          <w:b/>
          <w:sz w:val="24"/>
          <w:szCs w:val="24"/>
        </w:rPr>
        <w:t>4. Организация внешней проверки</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4.1.  Внешняя проверка проводится на основании плана работы Счетной палаты на текущий год.</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4.2.  Внешняя проверка включает в себя:</w:t>
      </w:r>
    </w:p>
    <w:p w:rsidR="000D46AC" w:rsidRDefault="000D46AC" w:rsidP="000D46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Проверку годового отчета об исполнении бюджета городского округа Домодедово;</w:t>
      </w:r>
    </w:p>
    <w:p w:rsidR="000D46AC" w:rsidRDefault="000D46AC" w:rsidP="000D46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Проверку бюджетной отчетности;</w:t>
      </w:r>
    </w:p>
    <w:p w:rsidR="000D46AC" w:rsidRDefault="000D46AC" w:rsidP="000D46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Оформление заключения.</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4.3.  Организация внешней проверки включает следующие этапы:</w:t>
      </w:r>
    </w:p>
    <w:p w:rsidR="000D46AC" w:rsidRDefault="000D46AC" w:rsidP="000D46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Подготовительный</w:t>
      </w:r>
    </w:p>
    <w:p w:rsidR="000D46AC" w:rsidRDefault="000D46AC" w:rsidP="000D46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Основной</w:t>
      </w:r>
    </w:p>
    <w:p w:rsidR="000D46AC" w:rsidRDefault="000D46AC" w:rsidP="000D46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Заключительный.</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4.4.  На подготовительном этапе:</w:t>
      </w:r>
    </w:p>
    <w:p w:rsidR="000D46AC" w:rsidRDefault="000D46AC" w:rsidP="000D46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Проводится сбор и изучение правовой базы, в соответствии с которой должен был исполняться бюджет;</w:t>
      </w:r>
    </w:p>
    <w:p w:rsidR="000D46AC" w:rsidRDefault="000D46AC" w:rsidP="000D46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Проводится изучение публикаций и полученной информации и сведений по запросам;</w:t>
      </w:r>
    </w:p>
    <w:p w:rsidR="000D46AC" w:rsidRDefault="000D46AC" w:rsidP="000D46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Определяются ответственные лица по экспертизе годового отчета, бюджетной отчетности и конкретным контрольно-ревизионным мероприятиям, необходимым для проверки достоверности данных бюджетной отчетности, в том числе при необходимости контрольные мероприятия с выходом на объект проверки.</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   Результатом проведения данного этапа является подготовка программы и рабочего плана внешней проверки.</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4.5.  Основной этап внешней проверки заключается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w:t>
      </w:r>
    </w:p>
    <w:p w:rsidR="000D46AC" w:rsidRDefault="000D46AC" w:rsidP="000D46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Экспертно-аналитических </w:t>
      </w:r>
      <w:proofErr w:type="gramStart"/>
      <w:r>
        <w:rPr>
          <w:rFonts w:ascii="Times New Roman" w:hAnsi="Times New Roman" w:cs="Times New Roman"/>
          <w:sz w:val="24"/>
          <w:szCs w:val="24"/>
        </w:rPr>
        <w:t>мероприятиях</w:t>
      </w:r>
      <w:proofErr w:type="gramEnd"/>
      <w:r>
        <w:rPr>
          <w:rFonts w:ascii="Times New Roman" w:hAnsi="Times New Roman" w:cs="Times New Roman"/>
          <w:sz w:val="24"/>
          <w:szCs w:val="24"/>
        </w:rPr>
        <w:t>:</w:t>
      </w:r>
    </w:p>
    <w:p w:rsidR="000D46AC" w:rsidRDefault="000D46AC" w:rsidP="000D46AC">
      <w:pPr>
        <w:spacing w:after="0"/>
        <w:jc w:val="both"/>
        <w:rPr>
          <w:rFonts w:ascii="Times New Roman" w:hAnsi="Times New Roman" w:cs="Times New Roman"/>
          <w:sz w:val="24"/>
          <w:szCs w:val="24"/>
        </w:rPr>
      </w:pPr>
      <w:r>
        <w:rPr>
          <w:rFonts w:ascii="Times New Roman" w:hAnsi="Times New Roman" w:cs="Times New Roman"/>
          <w:sz w:val="24"/>
          <w:szCs w:val="24"/>
        </w:rPr>
        <w:t>- анализ данных годового отчета об исполнении бюджета</w:t>
      </w:r>
    </w:p>
    <w:p w:rsidR="000D46AC" w:rsidRDefault="000D46AC" w:rsidP="000D46AC">
      <w:pPr>
        <w:spacing w:after="0"/>
        <w:jc w:val="both"/>
        <w:rPr>
          <w:rFonts w:ascii="Times New Roman" w:hAnsi="Times New Roman" w:cs="Times New Roman"/>
          <w:sz w:val="24"/>
          <w:szCs w:val="24"/>
        </w:rPr>
      </w:pPr>
      <w:r>
        <w:rPr>
          <w:rFonts w:ascii="Times New Roman" w:hAnsi="Times New Roman" w:cs="Times New Roman"/>
          <w:sz w:val="24"/>
          <w:szCs w:val="24"/>
        </w:rPr>
        <w:t>- анализ данных бюджетной отчетности ГАБС,</w:t>
      </w:r>
    </w:p>
    <w:p w:rsidR="000D46AC" w:rsidRDefault="000D46AC" w:rsidP="000D46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Контрольных </w:t>
      </w:r>
      <w:proofErr w:type="gramStart"/>
      <w:r>
        <w:rPr>
          <w:rFonts w:ascii="Times New Roman" w:hAnsi="Times New Roman" w:cs="Times New Roman"/>
          <w:sz w:val="24"/>
          <w:szCs w:val="24"/>
        </w:rPr>
        <w:t>мероприятиях</w:t>
      </w:r>
      <w:proofErr w:type="gramEnd"/>
      <w:r>
        <w:rPr>
          <w:rFonts w:ascii="Times New Roman" w:hAnsi="Times New Roman" w:cs="Times New Roman"/>
          <w:sz w:val="24"/>
          <w:szCs w:val="24"/>
        </w:rPr>
        <w:t>:</w:t>
      </w:r>
    </w:p>
    <w:p w:rsidR="000D46AC" w:rsidRDefault="000D46AC" w:rsidP="000D46AC">
      <w:pPr>
        <w:spacing w:after="0"/>
        <w:jc w:val="both"/>
        <w:rPr>
          <w:rFonts w:ascii="Times New Roman" w:hAnsi="Times New Roman" w:cs="Times New Roman"/>
          <w:sz w:val="24"/>
          <w:szCs w:val="24"/>
        </w:rPr>
      </w:pPr>
      <w:r>
        <w:rPr>
          <w:rFonts w:ascii="Times New Roman" w:hAnsi="Times New Roman" w:cs="Times New Roman"/>
          <w:sz w:val="24"/>
          <w:szCs w:val="24"/>
        </w:rPr>
        <w:t>- выборочной проверке достоверности данных бюджетной отчетности с выходом на объект проверки,</w:t>
      </w:r>
    </w:p>
    <w:p w:rsidR="000D46AC" w:rsidRDefault="000D46AC" w:rsidP="000D46AC">
      <w:pPr>
        <w:spacing w:after="0"/>
        <w:jc w:val="both"/>
        <w:rPr>
          <w:rFonts w:ascii="Times New Roman" w:hAnsi="Times New Roman" w:cs="Times New Roman"/>
          <w:sz w:val="24"/>
          <w:szCs w:val="24"/>
        </w:rPr>
      </w:pPr>
      <w:r>
        <w:rPr>
          <w:rFonts w:ascii="Times New Roman" w:hAnsi="Times New Roman" w:cs="Times New Roman"/>
          <w:sz w:val="24"/>
          <w:szCs w:val="24"/>
        </w:rPr>
        <w:t>-  встречные проверки на объектах государственного (муниципального) финансового контроля, с которыми проверяемая организация имела финансовые взаимоотношения, так и с гражданами;</w:t>
      </w:r>
    </w:p>
    <w:p w:rsidR="000D46AC" w:rsidRDefault="000D46AC" w:rsidP="000D46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итогов проведенных контрольных мероприятий в течение года.</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Результатом проведения данного этапа внешней проверки являются заключения и акты.</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4.6.  На заключительном этапе оформляется заключение Счетной палаты на отчет об исполнении бюджета городского округа Домодедово.</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4.7.  Внешняя проверка начинается с издания Распоряжения Председателя Счетной палаты, определяющего ответственных исполнителей по каждому мероприятию.</w:t>
      </w:r>
    </w:p>
    <w:p w:rsidR="000D46AC" w:rsidRDefault="000D46AC" w:rsidP="000D46AC">
      <w:pPr>
        <w:spacing w:after="0"/>
        <w:ind w:firstLine="900"/>
        <w:jc w:val="both"/>
        <w:rPr>
          <w:rFonts w:ascii="Times New Roman" w:hAnsi="Times New Roman" w:cs="Times New Roman"/>
          <w:sz w:val="24"/>
          <w:szCs w:val="24"/>
        </w:rPr>
      </w:pPr>
    </w:p>
    <w:p w:rsidR="000D46AC" w:rsidRDefault="000D46AC" w:rsidP="000D46AC">
      <w:pPr>
        <w:spacing w:after="0"/>
        <w:ind w:firstLine="900"/>
        <w:jc w:val="center"/>
        <w:rPr>
          <w:rFonts w:ascii="Times New Roman" w:hAnsi="Times New Roman" w:cs="Times New Roman"/>
          <w:b/>
          <w:sz w:val="24"/>
          <w:szCs w:val="24"/>
        </w:rPr>
      </w:pPr>
      <w:r>
        <w:rPr>
          <w:rFonts w:ascii="Times New Roman" w:hAnsi="Times New Roman" w:cs="Times New Roman"/>
          <w:b/>
          <w:sz w:val="24"/>
          <w:szCs w:val="24"/>
        </w:rPr>
        <w:t>5. Общие принципы и требования к проведению внешней проверки</w:t>
      </w:r>
    </w:p>
    <w:p w:rsidR="000D46AC" w:rsidRDefault="000D46AC" w:rsidP="000D46AC">
      <w:pPr>
        <w:spacing w:after="0"/>
        <w:ind w:firstLine="900"/>
        <w:jc w:val="center"/>
        <w:rPr>
          <w:rFonts w:ascii="Times New Roman" w:hAnsi="Times New Roman" w:cs="Times New Roman"/>
          <w:b/>
          <w:sz w:val="24"/>
          <w:szCs w:val="24"/>
        </w:rPr>
      </w:pP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5.1. Для проведения внешней проверки Совет депутатов городского округа Домодедово предоставляет в адрес Счетной палаты проект решения на годовой отчет об исполнении бюджета городского округа Домодедово для подготовки заключения в срок не позднее 1 апреля текущего финансового  года.</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5.2.  Внешняя проверка проводится в срок, не превышающий одного месяца со дня предоставления документов в адрес Счетной палаты.</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5.3.  Счетная палата готовит заключение на отчет об исполнении бюджета городского округа Домодедово с учетом данных внешней проверки годовой бюджетной отчетности ГАБС.</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5.4.  Заключение на годовой отчет об исполнении бюджета городского округа Домодедово представляется Счетной палатой в Совет депутатов городского округа Домодедово с одновременным направлением Главе городского округа Домодедово.</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5.5.  При проведении внешней проверки члены рабочей группы должны руководствоваться нормами бюджетного законодательства Российской Федерации, субъекта Российской Федерации и муниципального образования.</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5.6.  Объем мероприятий по внешней проверке определяется перечнем и характером контрольных и экспертных процедур, которые необходимы для достижения цели внешней проверки при заданных обстоятельствах.</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5.7.  Перечень контрольных и экспертных процедур определяется в соответствии с Программой проведения внешней проверки конкретно для каждого объекта контроля.</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5.8.  Для проведения контрольного и экспертного мероприятия Счетная палата вправе привлекать независимых специалистов (экспертов) в установленном Регламентом и иными локальными нормативными актами Счетной палаты порядке.</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При использовании результатов работы привлеченного специалиста (эксперта) должно быть обеспечено получение достаточных надлежащих доказательств того, что такая работа отвечает целям контрольного  мероприятия.  Такие доказательства могут быть получены посредством установления для привлеченного специалиста (эксперта) </w:t>
      </w:r>
      <w:r>
        <w:rPr>
          <w:rFonts w:ascii="Times New Roman" w:hAnsi="Times New Roman" w:cs="Times New Roman"/>
          <w:sz w:val="24"/>
          <w:szCs w:val="24"/>
        </w:rPr>
        <w:lastRenderedPageBreak/>
        <w:t>технического задания, как правило, в письменной форме, и сравнения фактически достигнутых результатов.</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Ответственность за формирование выводов по результатам внешней проверки в разрезе каждого объекта контроля несут должностные лица Счетной палаты. Недопустимо разделение ответственности должностных лиц Счетной палаты и привлеченных специалистов/экспертов.</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5.9.  В процессе реализации контрольных и экспертных полномочий руководитель контрольного мероприятия, руководитель рабочей группы и члены рабочей группы должны строить взаимоотношения с руководством и представителями (должностными лицами) объекта проверки на основе взаимного уважения.</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При общении с руководством и должностными лицами объекта внешней проверки членам рабочей группы следует придерживаться общепринятых моральных норм, а также руководствоваться принципами профессиональной этики.</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5.10.  Проведение контрольного и экспертного мероприятия подлежит документированию.</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5.11.  Члены рабочей группы несут ответственность за сохранность документов и конфиденциальность полученной в ходе контрольного мероприятия информации.</w:t>
      </w:r>
    </w:p>
    <w:p w:rsidR="000D46AC" w:rsidRDefault="000D46AC" w:rsidP="000D46AC">
      <w:pPr>
        <w:spacing w:after="0"/>
        <w:ind w:firstLine="900"/>
        <w:jc w:val="both"/>
        <w:rPr>
          <w:rFonts w:ascii="Times New Roman" w:hAnsi="Times New Roman" w:cs="Times New Roman"/>
          <w:sz w:val="24"/>
          <w:szCs w:val="24"/>
        </w:rPr>
      </w:pPr>
    </w:p>
    <w:p w:rsidR="000D46AC" w:rsidRDefault="000D46AC" w:rsidP="000D46AC">
      <w:pPr>
        <w:spacing w:after="0"/>
        <w:ind w:firstLine="900"/>
        <w:jc w:val="center"/>
        <w:rPr>
          <w:rFonts w:ascii="Times New Roman" w:hAnsi="Times New Roman" w:cs="Times New Roman"/>
          <w:b/>
          <w:sz w:val="24"/>
          <w:szCs w:val="24"/>
        </w:rPr>
      </w:pPr>
      <w:r>
        <w:rPr>
          <w:rFonts w:ascii="Times New Roman" w:hAnsi="Times New Roman" w:cs="Times New Roman"/>
          <w:b/>
          <w:sz w:val="24"/>
          <w:szCs w:val="24"/>
        </w:rPr>
        <w:t>6. Формы и методы проведения внешней проверки</w:t>
      </w:r>
    </w:p>
    <w:p w:rsidR="000D46AC" w:rsidRDefault="000D46AC" w:rsidP="000D46AC">
      <w:pPr>
        <w:spacing w:after="0"/>
        <w:ind w:firstLine="900"/>
        <w:jc w:val="center"/>
        <w:rPr>
          <w:rFonts w:ascii="Times New Roman" w:hAnsi="Times New Roman" w:cs="Times New Roman"/>
          <w:b/>
          <w:sz w:val="24"/>
          <w:szCs w:val="24"/>
        </w:rPr>
      </w:pP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При проведении внешней проверки осуществляются следующие формы контроля:</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Экспертно-аналитические мероприятия (экспертиза) по анализу данных бюджетной отчетности и иной информации об исполнении бюджета городского округа Домодедово;</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Контрольно-ревизионные мероприятия (с выходом на объект) по проверке достоверности данных бюджетной отчетности.</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6.1.  Виды (формы) контрольного мероприятия.</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Внешняя проверка в разрезе объектов контроля может проводиться на камеральном и выездном уровне.</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Под камеральной проверкой понимается проведение контрольного мероприятия на основании представленных объектом проверки документов (информации) без выхода на объект проверки.</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непосредственно по месту нахождения объекта контроля.</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Решение о форме проведения контрольного мероприятия принимается на подготовительном этапе проверки.</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6.2.  Методы проведения внешней проверки:</w:t>
      </w:r>
    </w:p>
    <w:p w:rsidR="000D46AC" w:rsidRDefault="000D46AC" w:rsidP="000D46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Сплошная проверка;</w:t>
      </w:r>
    </w:p>
    <w:p w:rsidR="000D46AC" w:rsidRDefault="000D46AC" w:rsidP="000D46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Выборочная проверка (отбор отдельных элементов).</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Определение метода проведения внешней проверки зависит от результатов предварительного изучения деятельности, оценки надежности системы внутреннего контроля, рисков хозяйственной деятельности объекта проверки, а также возможностей организационного, материально-технического и кадрового обеспечения Счетной палаты.</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6.3.  Проверка проводится методом достоверности и последовательности показателей бюджетной отчетности и регистров бюджетного учета.</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lastRenderedPageBreak/>
        <w:t>6.4.  Проверка проводится по каждой форме бюджетной отчетности раздельно путем сопоставления показателей, содержащихся в соответствующей форме с остатками и оборотами по счетам главной книги.</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6.5.  В тех случаях, когда показатели, содержащиеся в форме отчетности, не могут быть проверены по данным главной книги, то проверяющие используют соответствующие регистры аналитического учета.</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6.6.  Проверка достоверности позволяет определить:</w:t>
      </w:r>
    </w:p>
    <w:p w:rsidR="000D46AC" w:rsidRDefault="000D46AC" w:rsidP="000D46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Согласуется ли между собой результаты операций, финансовое положение и другая информация в бюджетной отчетности;</w:t>
      </w:r>
    </w:p>
    <w:p w:rsidR="000D46AC" w:rsidRDefault="000D46AC" w:rsidP="000D46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Должным ли образом раскрыта необходимая информация и правильно ли квалифицированы и представлены данные в бюджетной отчетности;</w:t>
      </w:r>
    </w:p>
    <w:p w:rsidR="000D46AC" w:rsidRDefault="000D46AC" w:rsidP="000D46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Соответствует ли бюджетная отчетность всем требованиям законодательства и других нормативных актов, применяемых к деятельности городского округа Домодедово.</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6.7.  Контрольные процедуры, проводимые при внешней проверке, делятся по характеру используемого материала (информации)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документальные и фактические.</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Документальная проверка проводится на основе первичных учетных документов, регистров бюджетного учета, бюджетных смет и расчетов к ним, отчетности, нормативной и другой документации, подлежащей предоставлению объектом проверки. К основным приемам документальной проверки относятся:</w:t>
      </w:r>
    </w:p>
    <w:p w:rsidR="000D46AC" w:rsidRDefault="000D46AC" w:rsidP="000D46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Формальная и арифметическая проверка документов (точность заполнения бланков и регистров учета, наличие в них необходимых реквизитов, а также подсчет сумм и итогов);</w:t>
      </w:r>
    </w:p>
    <w:p w:rsidR="000D46AC" w:rsidRDefault="000D46AC" w:rsidP="000D46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Встречная проверка документов или записей (в том числе логическая проверка – определение объективной возможности и необходимости совершения операции, определение реальной взаимосвязи событий);</w:t>
      </w:r>
    </w:p>
    <w:p w:rsidR="000D46AC" w:rsidRDefault="000D46AC" w:rsidP="000D46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Юридическая, экономическая и финансовая экспертиза совершенных хозяйственных операций;</w:t>
      </w:r>
    </w:p>
    <w:p w:rsidR="000D46AC" w:rsidRDefault="000D46AC" w:rsidP="000D46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Приемы экономического анализа (сравнения, сопоставления, ретроспективный анализ показателей отчетности и т.д.);</w:t>
      </w:r>
    </w:p>
    <w:p w:rsidR="000D46AC" w:rsidRDefault="000D46AC" w:rsidP="000D46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Технико-экономические расчеты.</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К приемам фактической проверки относятся:</w:t>
      </w:r>
    </w:p>
    <w:p w:rsidR="000D46AC" w:rsidRDefault="000D46AC" w:rsidP="000D46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Участие в инвентаризации объектов основных фондов, материальных ценностей и денежных средств, имущества, переданного объекту проверки для реализации государственных полномочий, полноты оприходования и корректности списания активов и т.д.;</w:t>
      </w:r>
    </w:p>
    <w:p w:rsidR="000D46AC" w:rsidRDefault="000D46AC" w:rsidP="000D46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Экспертная оценка фактического объема и качества оказываемых муниципальных услуг;</w:t>
      </w:r>
    </w:p>
    <w:p w:rsidR="000D46AC" w:rsidRDefault="000D46AC" w:rsidP="000D46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Визуальное наблюдение путем обследования помещений (например, контрольный обмер выполненных строительно-монтажных, ремонтных работ и т.п.);</w:t>
      </w:r>
    </w:p>
    <w:p w:rsidR="000D46AC" w:rsidRDefault="000D46AC" w:rsidP="000D46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Проверка соблюдения трудовой и финансовой дисциплины и др.</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На камеральном уровне осуществляется документальная проверка на основании представленной объектом проверки, а также полученной из внешних источников документации (информации).</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При выездной проверке возможно применение документальных и фактических контрольных процедур.</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6.8.  Процедуры, осуществляемые при проведении камеральной проверки, предусматривают:</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6.8.1. проверку порядка организации и реализации бюджетного процесса в городском округе Домодедово:</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lastRenderedPageBreak/>
        <w:t>а) проверку соблюдения требований Бюджетного кодекса Российской Федерации, муниципальных правовых актов, регламентирующих бюджетный процесс (формирование и исполнение бюджета, сводной бюджетной росписи,  бюджетных смет и планов финансово-хозяйственной деятельности участников бюджетного процесса, уведомлений о бюджетных ассигнованиях);</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б) анализ исполнения местного бюджета за отчетный финансовый год (порядок внесения изменений в бюджетную роспись, структура доходной и расходной частей местного бюджета, соответствие показателей исполнения бюджета плановым показателям);</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в)  анализ выявленных нарушений и недостатков по характеру, существенности (качественной и количественной) и причинам их возникновения;</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6.8.2.  проверку годовой отчетности об исполнении бюджета городского округа Домодедово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а) соответствие порядка подготовки годовой отчетности (по форме и полноте представления) требованиям законодательства о бюджетной отчетности;</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б)  соответствие показателей отчетности данным представленным объектом контроля бюджетных регистров, правильности представления и раскрытия информации об активах и обязательствах, финансово-хозяйственных операциях в бюджетной отчетности (достоверность показателей годового отчета);</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в)  соответствие плановых показателей, указанных в отчетности ГАБС, показателям утвержденного бюджета с учетом изменений внесенных в ходе исполнения бюджета;</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г)  соответствие фактических показателей, указанных в отчетности ГАБС, данным отчетности подведомственных получателей бюджетных средств;</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д) корректность формирования сводной отчетности, консолидации показателей, а именно правильность </w:t>
      </w:r>
      <w:proofErr w:type="gramStart"/>
      <w:r>
        <w:rPr>
          <w:rFonts w:ascii="Times New Roman" w:hAnsi="Times New Roman" w:cs="Times New Roman"/>
          <w:sz w:val="24"/>
          <w:szCs w:val="24"/>
        </w:rPr>
        <w:t>суммирования одноименных показателей форм бюджетной отчетности получателей бюджетных</w:t>
      </w:r>
      <w:proofErr w:type="gramEnd"/>
      <w:r>
        <w:rPr>
          <w:rFonts w:ascii="Times New Roman" w:hAnsi="Times New Roman" w:cs="Times New Roman"/>
          <w:sz w:val="24"/>
          <w:szCs w:val="24"/>
        </w:rPr>
        <w:t xml:space="preserve"> средств, главного распорядителя бюджетных средств и финансового органа по соответствующим строкам и графам, исключение в установленном порядке взаимосвязанных показателей по консолидируемым позициям;</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е)  установление полноты бюджетной отчетности ГАБС и ее соответствия требованиям нормативных правовых актов необходимо провести анализ представленной к проверке отчетности ГАБС по составу, содержанию,  прозрачности и информативности показателей.</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Под прозрачностью и информативностью годового отчета (бюджетной отчетности) понимается отражение в ней информации в таком объеме и структуре, которые позволяют сформировать адекватную информацию (представление) обо всех составляющих исполнения бюджета в целом (годовой отчет) или по бюджетной отчетности ГАБС.</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ж) проверку соблюдения контрольных соотношений (арифметических увязок) между показателями различных форм отчетности и пояснительной записки;</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6.8.3.  проведение прочих контрольных (аналитических) процедур, в том числе по результатам камеральной проверки:</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а) анализ структуры дебиторской и кредиторской задолженности на начало и конец отчетного периода, причин и сроков их возникновения;</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б)  анализ структуры расходов бюджета, их соответствия кодам бюджетной классификации;</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lastRenderedPageBreak/>
        <w:t>в)  анализ соблюдения методологии бюджетного учета, формирования бюджетных регистров;</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г)  анализ эффективности и результативности использования бюджетных средств – выполнение плана оказания муниципальных услуг, утвержденного бюджетом, и другие конкретные показатели, характеризующие основную деятельность проверяемого ГАБС;</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д)  анализ выявленных нарушений и недостатков по характеру, существенности (качественной и количественной) и причинам их возникновения.</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6.9.  Процедуры, осуществляемые при проведении выездной проверки, предусматривают применение приемов как документальной, так и фактической проверки.</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Выездная проверка основывается на проведении экспертизы первичных учетных документов, регистров бюджетного учета, бюджетной отчетности объекта внешней проверки.</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При выездной проверке могут осуществляться следующие контрольные процедуры (помимо процедур, перечисленных в п.4.4. настоящего стандарта):</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а)  экспертиза правоустанавливающих документов и договоров;</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б)  анализ существующего порядка организации и ведения бюджетного учета, оценка надежности средств внутреннего контроля;</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в)  выборочная сверка данных бюджетного учета с данными бюджетных регистров и показателями годовой отчетности;</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г)  выборочная проверка правомерности и прядка отражения в учете и отчетности показателей финансово-хозяйственных операций, активов и обязательств (по полноте и обоснованности, правильности отнесения к соответствующему периоду, соответствия данных учета данным первичной документации и др.);</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д) проверка оформления результатов инвентаризации активов и обязательств и соответствия их данным учета и отчетности (инвентаризационные описи, акты сверки расчетов с дебиторами и кредиторами и др.);</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е)  проверка и анализ нетиповых финансово-хозяйственных операций, бюджетных записей,  корректирующих проводок в учете и их документальной обоснованности;</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ж)  выборочная проверка целевого и эффективного использования ресурсов, анализ исполнения доходов и расходов бюджета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 том числе бюджетных средств городского округа Домодедово и имущества, выделяемого на реализацию переданных государственных полномочий);</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з) проведение визуального осмотра (наблюдения), выборочной инвентаризации, контрольных замеров и т.п.;</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и)  анализ материалов по результатам внешних контрольных мероприятий, проводившимся уполномоченными контрольными органами на объекте проверки, и принятых по их результатам мер.</w:t>
      </w:r>
    </w:p>
    <w:p w:rsidR="000D46AC" w:rsidRDefault="000D46AC" w:rsidP="000D46AC">
      <w:pPr>
        <w:spacing w:after="0"/>
        <w:ind w:firstLine="900"/>
        <w:jc w:val="both"/>
        <w:rPr>
          <w:rFonts w:ascii="Times New Roman" w:hAnsi="Times New Roman" w:cs="Times New Roman"/>
          <w:sz w:val="24"/>
          <w:szCs w:val="24"/>
        </w:rPr>
      </w:pPr>
    </w:p>
    <w:p w:rsidR="000D46AC" w:rsidRDefault="000D46AC" w:rsidP="000D46AC">
      <w:pPr>
        <w:spacing w:after="0"/>
        <w:ind w:firstLine="900"/>
        <w:jc w:val="center"/>
        <w:rPr>
          <w:rFonts w:ascii="Times New Roman" w:hAnsi="Times New Roman" w:cs="Times New Roman"/>
          <w:b/>
          <w:sz w:val="24"/>
          <w:szCs w:val="24"/>
        </w:rPr>
      </w:pPr>
      <w:r>
        <w:rPr>
          <w:rFonts w:ascii="Times New Roman" w:hAnsi="Times New Roman" w:cs="Times New Roman"/>
          <w:b/>
          <w:sz w:val="24"/>
          <w:szCs w:val="24"/>
        </w:rPr>
        <w:t>7. Порядок проведения внешней проверки</w:t>
      </w:r>
    </w:p>
    <w:p w:rsidR="000D46AC" w:rsidRDefault="000D46AC" w:rsidP="000D46AC">
      <w:pPr>
        <w:spacing w:after="0"/>
        <w:ind w:firstLine="900"/>
        <w:jc w:val="center"/>
        <w:rPr>
          <w:rFonts w:ascii="Times New Roman" w:hAnsi="Times New Roman" w:cs="Times New Roman"/>
          <w:b/>
          <w:sz w:val="24"/>
          <w:szCs w:val="24"/>
        </w:rPr>
      </w:pP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7.1.  Проведение внешней проверки подлежит планированию.</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7.2.  При планировании внешней проверки учитываются:</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 установленные законодательством сроки подготовки бюджетной отчетности и формирования заключения на годовой отчет об исполнении бюджета городского округа Домодедово;</w:t>
      </w:r>
    </w:p>
    <w:p w:rsidR="000D46AC" w:rsidRDefault="000D46AC" w:rsidP="000D46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степень обеспеченности Счетной палаты ресурсами (трудовыми, материальными и финансовыми);</w:t>
      </w:r>
    </w:p>
    <w:p w:rsidR="000D46AC" w:rsidRDefault="000D46AC" w:rsidP="000D46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квалификация и опыт работы;</w:t>
      </w:r>
    </w:p>
    <w:p w:rsidR="000D46AC" w:rsidRDefault="000D46AC" w:rsidP="000D46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профессиональная компетентность и опыт членов рабочей группы, планируемых к участию в контрольном мероприятии и др.</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7.3.  Проведение контрольного мероприятия проводится в соответствии с Общими правилами проведения контрольного мероприятия.</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7.4.  Информационной основой для проведения внешней проверки являются материалы (документы, информация), представляемые объектом контроля, а также полученные по запросам Счетной палаты из внешних источников материалы.</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7.5.  Непосредственно проведение контрольных процедур начинается с момента получения от объекта проверки годового отчета об исполнении бюджета и прочей информации, необходимой для проведения контрольного мероприятия.</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 xml:space="preserve">7.6.  В случае выявления существенных финансовых нарушений </w:t>
      </w:r>
      <w:proofErr w:type="gramStart"/>
      <w:r>
        <w:rPr>
          <w:rFonts w:ascii="Times New Roman" w:hAnsi="Times New Roman" w:cs="Times New Roman"/>
          <w:sz w:val="24"/>
          <w:szCs w:val="24"/>
        </w:rPr>
        <w:t>проверяющему</w:t>
      </w:r>
      <w:proofErr w:type="gramEnd"/>
      <w:r>
        <w:rPr>
          <w:rFonts w:ascii="Times New Roman" w:hAnsi="Times New Roman" w:cs="Times New Roman"/>
          <w:sz w:val="24"/>
          <w:szCs w:val="24"/>
        </w:rPr>
        <w:t xml:space="preserve"> необходимо получить письменные заявления и разъяснения от руководства объекта проверки по всем вопросам, являющимся существенными для целей контрольного мероприятия, если предполагается, что получить достаточные надлежащие доказательства другим путем не представляется возможным.</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Заявления и разъяснения должны быть оформлены в письменном виде с указанием необходимой информации, даты, должности и фамилии, имени, отчества составителя и содержать его подпись.</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Если заявления и разъяснения руководства объекта проверки противоречат другим полученным в ходе проверки доказательствам, необходимо и следовать причины расхождений и в случае необходимости критически оценить надежность заявлений и разъяснений руководства объекта проверки по аналогичным или другим вопросам.</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7.7.  В ходе проведения выездной внешней проверки запросы дополнительной информации осуществляются в оперативном режиме. В случае непредставления или преднамеренной задержки в представлении информации запросы оформляются в письменном виде с указанием даты и времени запроса, а также отметкой о получении запроса представителями объекта внешней проверки.</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7.8.  По окончании проведения контрольных и аналитических процедур члены рабочей группы должны:</w:t>
      </w:r>
    </w:p>
    <w:p w:rsidR="000D46AC" w:rsidRDefault="000D46AC" w:rsidP="000D46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оформить аналитические записки по каждому объекту проверки (отчет по результатам проведенного мероприятия с подробным описанием выявленных нарушений (искажений);</w:t>
      </w:r>
    </w:p>
    <w:p w:rsidR="000D46AC" w:rsidRDefault="000D46AC" w:rsidP="000D46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сформулировать выводы по результатам проверки в разрезе каждого объекта контроля и подготовить соответствующее заключение на годовой отчет;</w:t>
      </w:r>
    </w:p>
    <w:p w:rsidR="000D46AC" w:rsidRDefault="000D46AC" w:rsidP="000D46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согласовать результаты внешней проверки с руководством объекта контроля;</w:t>
      </w:r>
    </w:p>
    <w:p w:rsidR="000D46AC" w:rsidRDefault="000D46AC" w:rsidP="000D46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сформировать дело по результатам контрольного мероприятия в разрезе ГАБС и передать материалы проверки в архив Счетной палаты.</w:t>
      </w:r>
    </w:p>
    <w:p w:rsidR="000D46AC" w:rsidRDefault="000D46AC" w:rsidP="000D46AC">
      <w:pPr>
        <w:spacing w:after="0"/>
        <w:ind w:left="1260"/>
        <w:jc w:val="both"/>
        <w:rPr>
          <w:rFonts w:ascii="Times New Roman" w:hAnsi="Times New Roman" w:cs="Times New Roman"/>
          <w:sz w:val="24"/>
          <w:szCs w:val="24"/>
        </w:rPr>
      </w:pPr>
    </w:p>
    <w:p w:rsidR="000D46AC" w:rsidRDefault="000D46AC" w:rsidP="000D46AC">
      <w:pPr>
        <w:spacing w:after="0"/>
        <w:ind w:left="1260"/>
        <w:jc w:val="center"/>
        <w:rPr>
          <w:rFonts w:ascii="Times New Roman" w:hAnsi="Times New Roman" w:cs="Times New Roman"/>
          <w:b/>
          <w:sz w:val="24"/>
          <w:szCs w:val="24"/>
        </w:rPr>
      </w:pPr>
      <w:r>
        <w:rPr>
          <w:rFonts w:ascii="Times New Roman" w:hAnsi="Times New Roman" w:cs="Times New Roman"/>
          <w:b/>
          <w:sz w:val="24"/>
          <w:szCs w:val="24"/>
        </w:rPr>
        <w:t>8. Оформление результатов внешней проверки</w:t>
      </w:r>
    </w:p>
    <w:p w:rsidR="000D46AC" w:rsidRDefault="000D46AC" w:rsidP="000D46AC">
      <w:pPr>
        <w:spacing w:after="0"/>
        <w:ind w:left="1260"/>
        <w:jc w:val="center"/>
        <w:rPr>
          <w:rFonts w:ascii="Times New Roman" w:hAnsi="Times New Roman" w:cs="Times New Roman"/>
          <w:b/>
          <w:sz w:val="24"/>
          <w:szCs w:val="24"/>
        </w:rPr>
      </w:pP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8.1.  Проверка бюджетной отчетности главных администраторов бюджетных средств оформляется заключением.</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8.2.  По всем расхождениям, выявленным в ходе проверки, необходимо получить пояснения ответственных лиц.</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lastRenderedPageBreak/>
        <w:t>8.3.  При наличии недостоверных данных, указать причины и следствия, которые привели к недостоверности бюджетной отчетности.</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8.4.  В заключении в обязательном порядке указывается наличие расхождений показателей бюджетного учета и отчетности, их причины и методы исправления.</w:t>
      </w:r>
    </w:p>
    <w:p w:rsidR="000D46AC" w:rsidRDefault="000D46AC" w:rsidP="000D46AC">
      <w:pPr>
        <w:spacing w:after="0"/>
        <w:ind w:firstLine="900"/>
        <w:jc w:val="both"/>
        <w:rPr>
          <w:rFonts w:ascii="Times New Roman" w:hAnsi="Times New Roman" w:cs="Times New Roman"/>
          <w:sz w:val="24"/>
          <w:szCs w:val="24"/>
        </w:rPr>
      </w:pPr>
    </w:p>
    <w:p w:rsidR="000D46AC" w:rsidRDefault="000D46AC" w:rsidP="000D46AC">
      <w:pPr>
        <w:spacing w:after="0"/>
        <w:ind w:firstLine="900"/>
        <w:jc w:val="center"/>
        <w:rPr>
          <w:rFonts w:ascii="Times New Roman" w:hAnsi="Times New Roman" w:cs="Times New Roman"/>
          <w:b/>
          <w:sz w:val="24"/>
          <w:szCs w:val="24"/>
        </w:rPr>
      </w:pPr>
      <w:r>
        <w:rPr>
          <w:rFonts w:ascii="Times New Roman" w:hAnsi="Times New Roman" w:cs="Times New Roman"/>
          <w:b/>
          <w:sz w:val="24"/>
          <w:szCs w:val="24"/>
        </w:rPr>
        <w:t>9. Оформление и утверждение заключения</w:t>
      </w:r>
    </w:p>
    <w:p w:rsidR="000D46AC" w:rsidRDefault="000D46AC" w:rsidP="000D46AC">
      <w:pPr>
        <w:spacing w:after="0"/>
        <w:ind w:firstLine="900"/>
        <w:jc w:val="center"/>
        <w:rPr>
          <w:rFonts w:ascii="Times New Roman" w:hAnsi="Times New Roman" w:cs="Times New Roman"/>
          <w:b/>
          <w:sz w:val="24"/>
          <w:szCs w:val="24"/>
        </w:rPr>
      </w:pP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9.1.  Счетная палата на отчет об исполнении бюджета городского округа Домодедово готовит заключение в разрезе закрепленных направлений деятельности Счетной палаты с учетом результатов проверок ГАБС, тематических проверок и экспертно-аналитических мероприятий, включающее в себя следующие основные положения:</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 оценка полноты и достоверности сведений, представленных в бюджетной отчетности главных администраторов бюджетных средств;</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  оценка эффективности бюджетных расходов, осуществляемых главными распорядителями бюджетных средств.</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9.2.  Проект заключения Счетной палаты на отчет об исполнении бюджета городского округа Домодедово за отчетный финансовый год рассматривается председателем Счетной палаты. При наличии высказанных при рассмотрении замечаний и  предложений заключение Счетной палаты дорабатывается и подписывается инспекторами Счетной палаты.</w:t>
      </w:r>
    </w:p>
    <w:p w:rsidR="000D46AC" w:rsidRDefault="000D46AC" w:rsidP="000D46AC">
      <w:pPr>
        <w:spacing w:after="0"/>
        <w:ind w:firstLine="900"/>
        <w:jc w:val="both"/>
        <w:rPr>
          <w:rFonts w:ascii="Times New Roman" w:hAnsi="Times New Roman" w:cs="Times New Roman"/>
          <w:sz w:val="24"/>
          <w:szCs w:val="24"/>
        </w:rPr>
      </w:pPr>
      <w:r>
        <w:rPr>
          <w:rFonts w:ascii="Times New Roman" w:hAnsi="Times New Roman" w:cs="Times New Roman"/>
          <w:sz w:val="24"/>
          <w:szCs w:val="24"/>
        </w:rPr>
        <w:t>9.3.  Заключение на годовой отчет об исполнении бюджета городского округа Домодедово представляется Счетной палатой в Совет депутатов городского округа Домодедово с одновременным направлением его Главе городского округа Домодедово не позднее 30 апреля года, следующего за отчетным финансовым годом.</w:t>
      </w:r>
    </w:p>
    <w:p w:rsidR="000D46AC" w:rsidRDefault="000D46AC" w:rsidP="000D46AC">
      <w:pPr>
        <w:jc w:val="both"/>
      </w:pPr>
    </w:p>
    <w:p w:rsidR="000D46AC" w:rsidRDefault="000D46AC" w:rsidP="000D46AC">
      <w:pPr>
        <w:spacing w:after="0"/>
        <w:ind w:firstLine="900"/>
        <w:jc w:val="both"/>
        <w:rPr>
          <w:rFonts w:ascii="Times New Roman" w:hAnsi="Times New Roman" w:cs="Times New Roman"/>
          <w:sz w:val="24"/>
          <w:szCs w:val="24"/>
        </w:rPr>
      </w:pPr>
    </w:p>
    <w:p w:rsidR="000D46AC" w:rsidRDefault="000D46AC" w:rsidP="000D46AC">
      <w:pPr>
        <w:spacing w:after="0"/>
        <w:ind w:firstLine="900"/>
        <w:jc w:val="center"/>
        <w:rPr>
          <w:rFonts w:ascii="Times New Roman" w:hAnsi="Times New Roman" w:cs="Times New Roman"/>
          <w:b/>
          <w:sz w:val="24"/>
          <w:szCs w:val="24"/>
        </w:rPr>
      </w:pPr>
    </w:p>
    <w:p w:rsidR="000D46AC" w:rsidRDefault="000D46AC" w:rsidP="000D46AC">
      <w:pPr>
        <w:ind w:firstLine="900"/>
        <w:jc w:val="center"/>
        <w:rPr>
          <w:b/>
        </w:rPr>
      </w:pPr>
    </w:p>
    <w:p w:rsidR="000D46AC" w:rsidRDefault="000D46AC" w:rsidP="000D46AC">
      <w:pPr>
        <w:spacing w:after="0"/>
        <w:ind w:firstLine="900"/>
        <w:jc w:val="center"/>
        <w:rPr>
          <w:rFonts w:ascii="Times New Roman" w:hAnsi="Times New Roman" w:cs="Times New Roman"/>
          <w:b/>
          <w:sz w:val="24"/>
          <w:szCs w:val="24"/>
        </w:rPr>
      </w:pPr>
    </w:p>
    <w:p w:rsidR="000D46AC" w:rsidRDefault="000D46AC" w:rsidP="000D46AC">
      <w:pPr>
        <w:spacing w:after="0"/>
        <w:ind w:firstLine="900"/>
        <w:jc w:val="center"/>
        <w:rPr>
          <w:rFonts w:ascii="Times New Roman" w:hAnsi="Times New Roman" w:cs="Times New Roman"/>
          <w:b/>
          <w:sz w:val="24"/>
          <w:szCs w:val="24"/>
        </w:rPr>
      </w:pPr>
    </w:p>
    <w:p w:rsidR="000D46AC" w:rsidRDefault="000D46AC" w:rsidP="000D46AC">
      <w:pPr>
        <w:spacing w:after="0"/>
        <w:ind w:firstLine="900"/>
        <w:jc w:val="center"/>
        <w:rPr>
          <w:rFonts w:ascii="Times New Roman" w:hAnsi="Times New Roman" w:cs="Times New Roman"/>
          <w:b/>
          <w:sz w:val="24"/>
          <w:szCs w:val="24"/>
        </w:rPr>
      </w:pPr>
    </w:p>
    <w:p w:rsidR="000D46AC" w:rsidRDefault="000D46AC" w:rsidP="000D46AC">
      <w:pPr>
        <w:spacing w:after="0"/>
        <w:ind w:firstLine="900"/>
        <w:jc w:val="center"/>
        <w:rPr>
          <w:rFonts w:ascii="Times New Roman" w:hAnsi="Times New Roman" w:cs="Times New Roman"/>
          <w:b/>
          <w:sz w:val="24"/>
          <w:szCs w:val="24"/>
        </w:rPr>
      </w:pPr>
    </w:p>
    <w:p w:rsidR="000D46AC" w:rsidRDefault="000D46AC" w:rsidP="000D46AC">
      <w:pPr>
        <w:spacing w:after="0"/>
        <w:ind w:firstLine="900"/>
        <w:jc w:val="center"/>
        <w:rPr>
          <w:rFonts w:ascii="Times New Roman" w:hAnsi="Times New Roman" w:cs="Times New Roman"/>
          <w:b/>
          <w:sz w:val="24"/>
          <w:szCs w:val="24"/>
        </w:rPr>
      </w:pPr>
    </w:p>
    <w:p w:rsidR="000D46AC" w:rsidRDefault="000D46AC" w:rsidP="000D46AC">
      <w:pPr>
        <w:spacing w:after="0"/>
        <w:ind w:firstLine="900"/>
        <w:jc w:val="center"/>
        <w:rPr>
          <w:rFonts w:ascii="Times New Roman" w:hAnsi="Times New Roman" w:cs="Times New Roman"/>
          <w:b/>
          <w:sz w:val="24"/>
          <w:szCs w:val="24"/>
        </w:rPr>
      </w:pPr>
    </w:p>
    <w:p w:rsidR="000D46AC" w:rsidRDefault="000D46AC" w:rsidP="000D46AC">
      <w:pPr>
        <w:spacing w:after="0"/>
        <w:jc w:val="both"/>
        <w:rPr>
          <w:rFonts w:ascii="Times New Roman" w:hAnsi="Times New Roman" w:cs="Times New Roman"/>
          <w:sz w:val="24"/>
          <w:szCs w:val="24"/>
        </w:rPr>
      </w:pPr>
    </w:p>
    <w:p w:rsidR="000D46AC" w:rsidRDefault="000D46AC" w:rsidP="000D46AC">
      <w:pPr>
        <w:spacing w:after="0"/>
        <w:ind w:firstLine="851"/>
        <w:jc w:val="both"/>
        <w:rPr>
          <w:rFonts w:ascii="Times New Roman" w:hAnsi="Times New Roman" w:cs="Times New Roman"/>
          <w:sz w:val="24"/>
          <w:szCs w:val="24"/>
        </w:rPr>
      </w:pPr>
    </w:p>
    <w:p w:rsidR="000D46AC" w:rsidRDefault="000D46AC" w:rsidP="000D46AC">
      <w:pPr>
        <w:spacing w:after="0"/>
        <w:jc w:val="both"/>
        <w:rPr>
          <w:rFonts w:ascii="Times New Roman" w:hAnsi="Times New Roman" w:cs="Times New Roman"/>
          <w:sz w:val="24"/>
          <w:szCs w:val="24"/>
        </w:rPr>
      </w:pPr>
    </w:p>
    <w:p w:rsidR="000D46AC" w:rsidRDefault="000D46AC" w:rsidP="000D46AC">
      <w:pPr>
        <w:spacing w:after="0"/>
        <w:jc w:val="both"/>
        <w:rPr>
          <w:rFonts w:ascii="Times New Roman" w:hAnsi="Times New Roman" w:cs="Times New Roman"/>
          <w:sz w:val="24"/>
          <w:szCs w:val="24"/>
        </w:rPr>
      </w:pPr>
    </w:p>
    <w:p w:rsidR="000D46AC" w:rsidRDefault="000D46AC" w:rsidP="000D46AC">
      <w:pPr>
        <w:spacing w:after="0"/>
        <w:jc w:val="both"/>
        <w:rPr>
          <w:rFonts w:ascii="Times New Roman" w:hAnsi="Times New Roman" w:cs="Times New Roman"/>
          <w:sz w:val="24"/>
          <w:szCs w:val="24"/>
        </w:rPr>
      </w:pPr>
    </w:p>
    <w:p w:rsidR="000D46AC" w:rsidRDefault="000D46AC" w:rsidP="000D46AC">
      <w:pPr>
        <w:spacing w:after="0"/>
        <w:jc w:val="center"/>
        <w:rPr>
          <w:rFonts w:ascii="Times New Roman" w:hAnsi="Times New Roman" w:cs="Times New Roman"/>
          <w:sz w:val="24"/>
          <w:szCs w:val="24"/>
        </w:rPr>
      </w:pPr>
    </w:p>
    <w:p w:rsidR="000D46AC" w:rsidRDefault="000D46AC" w:rsidP="000D46AC">
      <w:pPr>
        <w:spacing w:after="0"/>
        <w:jc w:val="center"/>
        <w:rPr>
          <w:rFonts w:ascii="Times New Roman" w:hAnsi="Times New Roman" w:cs="Times New Roman"/>
          <w:b/>
          <w:sz w:val="24"/>
          <w:szCs w:val="24"/>
        </w:rPr>
      </w:pPr>
    </w:p>
    <w:p w:rsidR="00B561E6" w:rsidRDefault="00B561E6"/>
    <w:sectPr w:rsidR="00B561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B7629"/>
    <w:multiLevelType w:val="hybridMultilevel"/>
    <w:tmpl w:val="4AAAD5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6AC"/>
    <w:rsid w:val="00020B4C"/>
    <w:rsid w:val="000D46AC"/>
    <w:rsid w:val="00B561E6"/>
    <w:rsid w:val="00E976F9"/>
    <w:rsid w:val="00FC5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6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46AC"/>
    <w:pPr>
      <w:ind w:left="720"/>
      <w:contextualSpacing/>
    </w:pPr>
  </w:style>
  <w:style w:type="paragraph" w:customStyle="1" w:styleId="1">
    <w:name w:val="Обычный1"/>
    <w:rsid w:val="00E976F9"/>
    <w:pPr>
      <w:spacing w:after="0" w:line="240" w:lineRule="auto"/>
    </w:pPr>
    <w:rPr>
      <w:rFonts w:ascii="Arial" w:eastAsia="Times New Roman" w:hAnsi="Arial" w:cs="Times New Roman"/>
      <w:sz w:val="24"/>
      <w:szCs w:val="20"/>
      <w:lang w:eastAsia="ru-RU"/>
    </w:rPr>
  </w:style>
  <w:style w:type="paragraph" w:styleId="a4">
    <w:name w:val="Balloon Text"/>
    <w:basedOn w:val="a"/>
    <w:link w:val="a5"/>
    <w:uiPriority w:val="99"/>
    <w:semiHidden/>
    <w:unhideWhenUsed/>
    <w:rsid w:val="00E976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76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6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46AC"/>
    <w:pPr>
      <w:ind w:left="720"/>
      <w:contextualSpacing/>
    </w:pPr>
  </w:style>
  <w:style w:type="paragraph" w:customStyle="1" w:styleId="1">
    <w:name w:val="Обычный1"/>
    <w:rsid w:val="00E976F9"/>
    <w:pPr>
      <w:spacing w:after="0" w:line="240" w:lineRule="auto"/>
    </w:pPr>
    <w:rPr>
      <w:rFonts w:ascii="Arial" w:eastAsia="Times New Roman" w:hAnsi="Arial" w:cs="Times New Roman"/>
      <w:sz w:val="24"/>
      <w:szCs w:val="20"/>
      <w:lang w:eastAsia="ru-RU"/>
    </w:rPr>
  </w:style>
  <w:style w:type="paragraph" w:styleId="a4">
    <w:name w:val="Balloon Text"/>
    <w:basedOn w:val="a"/>
    <w:link w:val="a5"/>
    <w:uiPriority w:val="99"/>
    <w:semiHidden/>
    <w:unhideWhenUsed/>
    <w:rsid w:val="00E976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76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81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4344</Words>
  <Characters>24767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Якушева И.В.</dc:creator>
  <cp:lastModifiedBy>Якушева И.В.</cp:lastModifiedBy>
  <cp:revision>2</cp:revision>
  <dcterms:created xsi:type="dcterms:W3CDTF">2024-08-16T09:26:00Z</dcterms:created>
  <dcterms:modified xsi:type="dcterms:W3CDTF">2024-08-16T09:26:00Z</dcterms:modified>
</cp:coreProperties>
</file>